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5310"/>
      </w:tblGrid>
      <w:tr w:rsidR="000232CB" w:rsidRPr="00864658" w14:paraId="7F75780C" w14:textId="77777777" w:rsidTr="00E61C6F">
        <w:tc>
          <w:tcPr>
            <w:tcW w:w="5490" w:type="dxa"/>
            <w:shd w:val="clear" w:color="auto" w:fill="auto"/>
          </w:tcPr>
          <w:p w14:paraId="03DFAED0" w14:textId="73FA79CE" w:rsidR="000232CB" w:rsidRPr="00864658" w:rsidRDefault="00864658" w:rsidP="000232CB">
            <w:pPr>
              <w:rPr>
                <w:b/>
                <w:sz w:val="22"/>
                <w:szCs w:val="22"/>
                <w:u w:val="single"/>
              </w:rPr>
            </w:pPr>
            <w:r w:rsidRPr="00864658">
              <w:rPr>
                <w:b/>
                <w:sz w:val="22"/>
                <w:szCs w:val="22"/>
                <w:u w:val="single"/>
              </w:rPr>
              <w:t>S</w:t>
            </w:r>
            <w:proofErr w:type="spellStart"/>
            <w:r>
              <w:rPr>
                <w:b/>
                <w:sz w:val="22"/>
                <w:szCs w:val="22"/>
                <w:u w:val="single"/>
                <w:lang w:val="en-GB"/>
              </w:rPr>
              <w:t>ection</w:t>
            </w:r>
            <w:proofErr w:type="spellEnd"/>
            <w:r w:rsidRPr="00864658">
              <w:rPr>
                <w:b/>
                <w:sz w:val="22"/>
                <w:szCs w:val="22"/>
                <w:u w:val="single"/>
              </w:rPr>
              <w:t xml:space="preserve"> 5: </w:t>
            </w:r>
            <w:r>
              <w:rPr>
                <w:b/>
                <w:sz w:val="22"/>
                <w:szCs w:val="22"/>
                <w:u w:val="single"/>
                <w:lang w:val="en-GB"/>
              </w:rPr>
              <w:t xml:space="preserve">Evidence of responsibility </w:t>
            </w:r>
          </w:p>
        </w:tc>
        <w:tc>
          <w:tcPr>
            <w:tcW w:w="5310" w:type="dxa"/>
            <w:shd w:val="clear" w:color="auto" w:fill="auto"/>
          </w:tcPr>
          <w:p w14:paraId="336FFEC9" w14:textId="24F137AB" w:rsidR="00864658" w:rsidRPr="00864658" w:rsidRDefault="00864658" w:rsidP="00864658">
            <w:pPr>
              <w:rPr>
                <w:b/>
                <w:szCs w:val="24"/>
                <w:u w:val="single"/>
              </w:rPr>
            </w:pPr>
            <w:r w:rsidRPr="00864658">
              <w:rPr>
                <w:b/>
                <w:szCs w:val="24"/>
                <w:u w:val="single"/>
              </w:rPr>
              <w:t xml:space="preserve">Розділ 5: </w:t>
            </w:r>
            <w:bookmarkStart w:id="0" w:name="_Toc50473263"/>
            <w:r w:rsidRPr="00864658">
              <w:rPr>
                <w:b/>
                <w:szCs w:val="24"/>
                <w:u w:val="single"/>
              </w:rPr>
              <w:t xml:space="preserve">Засвідчення </w:t>
            </w:r>
            <w:r>
              <w:rPr>
                <w:b/>
                <w:szCs w:val="24"/>
                <w:u w:val="single"/>
              </w:rPr>
              <w:t>в</w:t>
            </w:r>
            <w:r w:rsidRPr="00864658">
              <w:rPr>
                <w:b/>
                <w:szCs w:val="24"/>
                <w:u w:val="single"/>
              </w:rPr>
              <w:t>ідповідальності</w:t>
            </w:r>
            <w:bookmarkEnd w:id="0"/>
          </w:p>
          <w:p w14:paraId="37422440" w14:textId="6A8E26E1" w:rsidR="000232CB" w:rsidRPr="00864658" w:rsidRDefault="000232CB" w:rsidP="00EC0A0E">
            <w:pPr>
              <w:rPr>
                <w:b/>
                <w:sz w:val="22"/>
                <w:szCs w:val="22"/>
                <w:u w:val="single"/>
              </w:rPr>
            </w:pPr>
          </w:p>
        </w:tc>
      </w:tr>
      <w:tr w:rsidR="000232CB" w:rsidRPr="00864658" w14:paraId="6B95E3A4" w14:textId="77777777" w:rsidTr="00E61C6F">
        <w:tc>
          <w:tcPr>
            <w:tcW w:w="5490" w:type="dxa"/>
            <w:shd w:val="clear" w:color="auto" w:fill="auto"/>
          </w:tcPr>
          <w:p w14:paraId="1A8E1B07" w14:textId="4E25C5B0" w:rsidR="00864658" w:rsidRPr="00864658" w:rsidRDefault="00864658" w:rsidP="00864658">
            <w:pPr>
              <w:pStyle w:val="SectionTitleHead"/>
              <w:rPr>
                <w:rFonts w:ascii="Times New Roman" w:hAnsi="Times New Roman"/>
                <w:sz w:val="22"/>
                <w:szCs w:val="22"/>
              </w:rPr>
            </w:pPr>
          </w:p>
          <w:p w14:paraId="58AF9D7B" w14:textId="77777777" w:rsidR="00864658" w:rsidRPr="00864658" w:rsidRDefault="00864658" w:rsidP="00864658">
            <w:pPr>
              <w:pStyle w:val="Subhead"/>
              <w:rPr>
                <w:rFonts w:ascii="Times New Roman" w:hAnsi="Times New Roman"/>
                <w:szCs w:val="22"/>
              </w:rPr>
            </w:pPr>
            <w:r w:rsidRPr="00864658">
              <w:rPr>
                <w:rFonts w:ascii="Times New Roman" w:hAnsi="Times New Roman"/>
                <w:szCs w:val="22"/>
              </w:rPr>
              <w:t>1. Offeror Business Information</w:t>
            </w:r>
          </w:p>
          <w:p w14:paraId="64394B87" w14:textId="77777777" w:rsidR="00864658" w:rsidRPr="00864658" w:rsidRDefault="00864658" w:rsidP="00864658">
            <w:pPr>
              <w:pStyle w:val="Default"/>
              <w:spacing w:after="120"/>
              <w:rPr>
                <w:sz w:val="22"/>
                <w:szCs w:val="22"/>
              </w:rPr>
            </w:pPr>
            <w:r w:rsidRPr="00864658">
              <w:rPr>
                <w:b/>
                <w:sz w:val="22"/>
                <w:szCs w:val="22"/>
              </w:rPr>
              <w:t>Company Name</w:t>
            </w:r>
            <w:r w:rsidRPr="00864658">
              <w:rPr>
                <w:sz w:val="22"/>
                <w:szCs w:val="22"/>
              </w:rPr>
              <w:t xml:space="preserve">: </w:t>
            </w:r>
            <w:r w:rsidRPr="00864658">
              <w:rPr>
                <w:sz w:val="22"/>
                <w:szCs w:val="22"/>
                <w:highlight w:val="lightGray"/>
              </w:rPr>
              <w:fldChar w:fldCharType="begin">
                <w:ffData>
                  <w:name w:val="Text3"/>
                  <w:enabled/>
                  <w:calcOnExit w:val="0"/>
                  <w:textInput>
                    <w:default w:val="Company Name"/>
                  </w:textInput>
                </w:ffData>
              </w:fldChar>
            </w:r>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Full Legal Name</w:t>
            </w:r>
            <w:r w:rsidRPr="00864658">
              <w:rPr>
                <w:sz w:val="22"/>
                <w:szCs w:val="22"/>
                <w:highlight w:val="lightGray"/>
              </w:rPr>
              <w:fldChar w:fldCharType="end"/>
            </w:r>
            <w:r w:rsidRPr="00864658">
              <w:rPr>
                <w:sz w:val="22"/>
                <w:szCs w:val="22"/>
              </w:rPr>
              <w:tab/>
            </w:r>
            <w:r w:rsidRPr="00864658">
              <w:rPr>
                <w:sz w:val="22"/>
                <w:szCs w:val="22"/>
              </w:rPr>
              <w:tab/>
            </w:r>
          </w:p>
          <w:p w14:paraId="05135DB4" w14:textId="77777777" w:rsidR="00864658" w:rsidRPr="00864658" w:rsidRDefault="00864658" w:rsidP="00864658">
            <w:pPr>
              <w:pStyle w:val="Default"/>
              <w:spacing w:after="120"/>
              <w:rPr>
                <w:sz w:val="22"/>
                <w:szCs w:val="22"/>
              </w:rPr>
            </w:pPr>
            <w:r w:rsidRPr="00864658">
              <w:rPr>
                <w:b/>
                <w:sz w:val="22"/>
                <w:szCs w:val="22"/>
              </w:rPr>
              <w:t>Address</w:t>
            </w:r>
            <w:r w:rsidRPr="00864658">
              <w:rPr>
                <w:sz w:val="22"/>
                <w:szCs w:val="22"/>
              </w:rPr>
              <w:t xml:space="preserve">: </w:t>
            </w:r>
            <w:r w:rsidRPr="00864658">
              <w:rPr>
                <w:sz w:val="22"/>
                <w:szCs w:val="22"/>
                <w:highlight w:val="lightGray"/>
              </w:rPr>
              <w:fldChar w:fldCharType="begin">
                <w:ffData>
                  <w:name w:val="Text7"/>
                  <w:enabled/>
                  <w:calcOnExit w:val="0"/>
                  <w:textInput>
                    <w:default w:val="Address"/>
                  </w:textInput>
                </w:ffData>
              </w:fldChar>
            </w:r>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Address</w:t>
            </w:r>
            <w:r w:rsidRPr="00864658">
              <w:rPr>
                <w:sz w:val="22"/>
                <w:szCs w:val="22"/>
                <w:highlight w:val="lightGray"/>
              </w:rPr>
              <w:fldChar w:fldCharType="end"/>
            </w:r>
          </w:p>
          <w:p w14:paraId="1A540960" w14:textId="77777777" w:rsidR="00E05126" w:rsidRDefault="00E05126" w:rsidP="00864658">
            <w:pPr>
              <w:pStyle w:val="Subhead"/>
              <w:rPr>
                <w:rFonts w:ascii="Times New Roman" w:hAnsi="Times New Roman"/>
                <w:szCs w:val="22"/>
              </w:rPr>
            </w:pPr>
          </w:p>
          <w:p w14:paraId="52FE65D5" w14:textId="28A6994E" w:rsidR="00864658" w:rsidRPr="00864658" w:rsidRDefault="00864658" w:rsidP="00864658">
            <w:pPr>
              <w:pStyle w:val="Subhead"/>
              <w:rPr>
                <w:rStyle w:val="PlaceholderText"/>
                <w:rFonts w:ascii="Times New Roman" w:eastAsia="Calibri" w:hAnsi="Times New Roman"/>
                <w:szCs w:val="22"/>
              </w:rPr>
            </w:pPr>
            <w:r w:rsidRPr="00864658">
              <w:rPr>
                <w:rFonts w:ascii="Times New Roman" w:hAnsi="Times New Roman"/>
                <w:szCs w:val="22"/>
              </w:rPr>
              <w:t xml:space="preserve">DUNS Number: </w:t>
            </w:r>
            <w:r w:rsidRPr="00777951">
              <w:rPr>
                <w:rFonts w:ascii="Times New Roman" w:hAnsi="Times New Roman"/>
                <w:b w:val="0"/>
                <w:noProof w:val="0"/>
                <w:szCs w:val="22"/>
                <w:highlight w:val="lightGray"/>
                <w:lang w:val="uk-UA"/>
              </w:rPr>
              <w:fldChar w:fldCharType="begin">
                <w:ffData>
                  <w:name w:val="Text7"/>
                  <w:enabled/>
                  <w:calcOnExit w:val="0"/>
                  <w:textInput>
                    <w:default w:val="Address"/>
                  </w:textInput>
                </w:ffData>
              </w:fldChar>
            </w:r>
            <w:r w:rsidRPr="00777951">
              <w:rPr>
                <w:rFonts w:ascii="Times New Roman" w:hAnsi="Times New Roman"/>
                <w:b w:val="0"/>
                <w:noProof w:val="0"/>
                <w:szCs w:val="22"/>
                <w:highlight w:val="lightGray"/>
                <w:lang w:val="uk-UA"/>
              </w:rPr>
              <w:instrText xml:space="preserve"> FORMTEXT </w:instrText>
            </w:r>
            <w:r w:rsidRPr="00777951">
              <w:rPr>
                <w:rFonts w:ascii="Times New Roman" w:hAnsi="Times New Roman"/>
                <w:b w:val="0"/>
                <w:noProof w:val="0"/>
                <w:szCs w:val="22"/>
                <w:highlight w:val="lightGray"/>
                <w:lang w:val="uk-UA"/>
              </w:rPr>
            </w:r>
            <w:r w:rsidRPr="00777951">
              <w:rPr>
                <w:rFonts w:ascii="Times New Roman" w:hAnsi="Times New Roman"/>
                <w:b w:val="0"/>
                <w:noProof w:val="0"/>
                <w:szCs w:val="22"/>
                <w:highlight w:val="lightGray"/>
                <w:lang w:val="uk-UA"/>
              </w:rPr>
              <w:fldChar w:fldCharType="separate"/>
            </w:r>
            <w:r w:rsidRPr="00777951">
              <w:rPr>
                <w:rFonts w:ascii="Times New Roman" w:hAnsi="Times New Roman"/>
                <w:b w:val="0"/>
                <w:noProof w:val="0"/>
                <w:szCs w:val="22"/>
                <w:highlight w:val="lightGray"/>
                <w:lang w:val="uk-UA"/>
              </w:rPr>
              <w:t>Enter the Data Universal Numbering System reference (DUNS) assigned to the company</w:t>
            </w:r>
            <w:r w:rsidRPr="00777951">
              <w:rPr>
                <w:rFonts w:ascii="Times New Roman" w:hAnsi="Times New Roman"/>
                <w:b w:val="0"/>
                <w:noProof w:val="0"/>
                <w:szCs w:val="22"/>
                <w:highlight w:val="lightGray"/>
                <w:lang w:val="uk-UA"/>
              </w:rPr>
              <w:fldChar w:fldCharType="end"/>
            </w:r>
            <w:r w:rsidRPr="00777951">
              <w:rPr>
                <w:rFonts w:ascii="Times New Roman" w:hAnsi="Times New Roman"/>
                <w:b w:val="0"/>
                <w:noProof w:val="0"/>
                <w:szCs w:val="22"/>
                <w:highlight w:val="lightGray"/>
                <w:lang w:val="uk-UA"/>
              </w:rPr>
              <w:t xml:space="preserve">.   </w:t>
            </w:r>
            <w:r w:rsidRPr="00777951">
              <w:rPr>
                <w:rFonts w:ascii="Times New Roman" w:hAnsi="Times New Roman"/>
                <w:b w:val="0"/>
                <w:noProof w:val="0"/>
                <w:szCs w:val="22"/>
                <w:highlight w:val="lightGray"/>
                <w:lang w:val="uk-UA"/>
              </w:rPr>
              <w:fldChar w:fldCharType="begin">
                <w:ffData>
                  <w:name w:val=""/>
                  <w:enabled/>
                  <w:calcOnExit w:val="0"/>
                  <w:textInput>
                    <w:default w:val="our audited financial statements (OR list what else may have been submitted)"/>
                  </w:textInput>
                </w:ffData>
              </w:fldChar>
            </w:r>
            <w:r w:rsidRPr="00777951">
              <w:rPr>
                <w:rFonts w:ascii="Times New Roman" w:hAnsi="Times New Roman"/>
                <w:b w:val="0"/>
                <w:noProof w:val="0"/>
                <w:szCs w:val="22"/>
                <w:highlight w:val="lightGray"/>
                <w:lang w:val="uk-UA"/>
              </w:rPr>
              <w:instrText xml:space="preserve"> FORMTEXT </w:instrText>
            </w:r>
            <w:r w:rsidRPr="00777951">
              <w:rPr>
                <w:rFonts w:ascii="Times New Roman" w:hAnsi="Times New Roman"/>
                <w:b w:val="0"/>
                <w:noProof w:val="0"/>
                <w:szCs w:val="22"/>
                <w:highlight w:val="lightGray"/>
                <w:lang w:val="uk-UA"/>
              </w:rPr>
            </w:r>
            <w:r w:rsidRPr="00777951">
              <w:rPr>
                <w:rFonts w:ascii="Times New Roman" w:hAnsi="Times New Roman"/>
                <w:b w:val="0"/>
                <w:noProof w:val="0"/>
                <w:szCs w:val="22"/>
                <w:highlight w:val="lightGray"/>
                <w:lang w:val="uk-UA"/>
              </w:rPr>
              <w:fldChar w:fldCharType="separate"/>
            </w:r>
            <w:r w:rsidRPr="00777951">
              <w:rPr>
                <w:rFonts w:ascii="Times New Roman" w:hAnsi="Times New Roman"/>
                <w:b w:val="0"/>
                <w:noProof w:val="0"/>
                <w:szCs w:val="22"/>
                <w:highlight w:val="lightGray"/>
                <w:lang w:val="uk-UA"/>
              </w:rPr>
              <w:t>(Instructions to Offerors: Offerors will provide their registered DUNS number for subawards valued at USD$30,000 and above with CHEMONICS unless exempted. Exemption may be granted by CHEMONICS or based on a negative response to Section 3(a) below (ie, the offeror, in the previous tax year, had gross incomre from all sources under USD$300,000). Dun &amp; Bradstreet regulates the system and registration may be obtained online at http://fedgov.dnb.com/webform. If Offeror does not have a DUNS number and is unable to obtain one before proposal submission deadline, Offeror shall include a statement in their Evidence of Responsibility Statement noting their intention to register for a DUNS number should it be selected as the successful offeror or explaining why registration for a DUNS number is not applicable or not possible. Additional guidance on obtaining a DUNS number is available upon request.)</w:t>
            </w:r>
            <w:r w:rsidRPr="00777951">
              <w:rPr>
                <w:rFonts w:ascii="Times New Roman" w:hAnsi="Times New Roman"/>
                <w:b w:val="0"/>
                <w:noProof w:val="0"/>
                <w:szCs w:val="22"/>
                <w:highlight w:val="lightGray"/>
                <w:lang w:val="uk-UA"/>
              </w:rPr>
              <w:fldChar w:fldCharType="end"/>
            </w:r>
          </w:p>
          <w:p w14:paraId="04957300" w14:textId="77777777" w:rsidR="00864658" w:rsidRPr="00864658" w:rsidRDefault="00864658" w:rsidP="00864658">
            <w:pPr>
              <w:pStyle w:val="Subhead"/>
              <w:rPr>
                <w:rFonts w:ascii="Times New Roman" w:hAnsi="Times New Roman"/>
                <w:szCs w:val="22"/>
              </w:rPr>
            </w:pPr>
            <w:r w:rsidRPr="00864658">
              <w:rPr>
                <w:rFonts w:ascii="Times New Roman" w:hAnsi="Times New Roman"/>
                <w:szCs w:val="22"/>
              </w:rPr>
              <w:t>2. Authorized Negotiators</w:t>
            </w:r>
          </w:p>
          <w:p w14:paraId="74697993" w14:textId="77777777" w:rsidR="00864658" w:rsidRPr="00CE22C2" w:rsidRDefault="00864658" w:rsidP="00864658">
            <w:pPr>
              <w:rPr>
                <w:sz w:val="22"/>
                <w:szCs w:val="22"/>
                <w:lang w:val="en-US"/>
              </w:rPr>
            </w:pPr>
            <w:r w:rsidRPr="00864658">
              <w:rPr>
                <w:sz w:val="22"/>
                <w:szCs w:val="22"/>
                <w:highlight w:val="lightGray"/>
              </w:rPr>
              <w:fldChar w:fldCharType="begin">
                <w:ffData>
                  <w:name w:val="Text3"/>
                  <w:enabled/>
                  <w:calcOnExit w:val="0"/>
                  <w:textInput>
                    <w:default w:val="Company Name"/>
                  </w:textInput>
                </w:ffData>
              </w:fldChar>
            </w:r>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Company Name</w:t>
            </w:r>
            <w:r w:rsidRPr="00864658">
              <w:rPr>
                <w:sz w:val="22"/>
                <w:szCs w:val="22"/>
                <w:highlight w:val="lightGray"/>
              </w:rPr>
              <w:fldChar w:fldCharType="end"/>
            </w:r>
            <w:r w:rsidRPr="00864658">
              <w:rPr>
                <w:sz w:val="22"/>
                <w:szCs w:val="22"/>
              </w:rPr>
              <w:t xml:space="preserve"> proposal for </w:t>
            </w:r>
            <w:r w:rsidRPr="00864658">
              <w:rPr>
                <w:sz w:val="22"/>
                <w:szCs w:val="22"/>
                <w:highlight w:val="lightGray"/>
              </w:rPr>
              <w:fldChar w:fldCharType="begin">
                <w:ffData>
                  <w:name w:val="Text4"/>
                  <w:enabled/>
                  <w:calcOnExit w:val="0"/>
                  <w:textInput>
                    <w:default w:val="Proposal Name"/>
                  </w:textInput>
                </w:ffData>
              </w:fldChar>
            </w:r>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Proposal Name</w:t>
            </w:r>
            <w:r w:rsidRPr="00864658">
              <w:rPr>
                <w:sz w:val="22"/>
                <w:szCs w:val="22"/>
                <w:highlight w:val="lightGray"/>
              </w:rPr>
              <w:fldChar w:fldCharType="end"/>
            </w:r>
            <w:r w:rsidRPr="00864658">
              <w:rPr>
                <w:sz w:val="22"/>
                <w:szCs w:val="22"/>
              </w:rPr>
              <w:t xml:space="preserve"> may be discussed with any of the following individuals. These individuals are authorized to represent </w:t>
            </w:r>
            <w:r w:rsidRPr="00864658">
              <w:rPr>
                <w:sz w:val="22"/>
                <w:szCs w:val="22"/>
                <w:highlight w:val="lightGray"/>
              </w:rPr>
              <w:fldChar w:fldCharType="begin">
                <w:ffData>
                  <w:name w:val="Text3"/>
                  <w:enabled/>
                  <w:calcOnExit w:val="0"/>
                  <w:textInput>
                    <w:default w:val="Company Name"/>
                  </w:textInput>
                </w:ffData>
              </w:fldChar>
            </w:r>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Company Name</w:t>
            </w:r>
            <w:r w:rsidRPr="00864658">
              <w:rPr>
                <w:sz w:val="22"/>
                <w:szCs w:val="22"/>
                <w:highlight w:val="lightGray"/>
              </w:rPr>
              <w:fldChar w:fldCharType="end"/>
            </w:r>
            <w:r w:rsidRPr="00864658">
              <w:rPr>
                <w:sz w:val="22"/>
                <w:szCs w:val="22"/>
              </w:rPr>
              <w:t xml:space="preserve"> in negotiation of this offer in response to </w:t>
            </w:r>
            <w:r w:rsidRPr="00864658">
              <w:rPr>
                <w:sz w:val="22"/>
                <w:szCs w:val="22"/>
                <w:highlight w:val="lightGray"/>
                <w:u w:val="single"/>
              </w:rPr>
              <w:fldChar w:fldCharType="begin">
                <w:ffData>
                  <w:name w:val="Text5"/>
                  <w:enabled/>
                  <w:calcOnExit w:val="0"/>
                  <w:textInput>
                    <w:default w:val="RFP No. "/>
                  </w:textInput>
                </w:ffData>
              </w:fldChar>
            </w:r>
            <w:bookmarkStart w:id="1" w:name="Text5"/>
            <w:r w:rsidRPr="00864658">
              <w:rPr>
                <w:sz w:val="22"/>
                <w:szCs w:val="22"/>
                <w:highlight w:val="lightGray"/>
                <w:u w:val="single"/>
              </w:rPr>
              <w:instrText xml:space="preserve"> FORMTEXT </w:instrText>
            </w:r>
            <w:r w:rsidRPr="00864658">
              <w:rPr>
                <w:sz w:val="22"/>
                <w:szCs w:val="22"/>
                <w:highlight w:val="lightGray"/>
                <w:u w:val="single"/>
              </w:rPr>
            </w:r>
            <w:r w:rsidRPr="00864658">
              <w:rPr>
                <w:sz w:val="22"/>
                <w:szCs w:val="22"/>
                <w:highlight w:val="lightGray"/>
                <w:u w:val="single"/>
              </w:rPr>
              <w:fldChar w:fldCharType="separate"/>
            </w:r>
            <w:r w:rsidRPr="00864658">
              <w:rPr>
                <w:noProof/>
                <w:sz w:val="22"/>
                <w:szCs w:val="22"/>
                <w:highlight w:val="lightGray"/>
                <w:u w:val="single"/>
              </w:rPr>
              <w:t xml:space="preserve">RFQ No. </w:t>
            </w:r>
            <w:r w:rsidRPr="00864658">
              <w:rPr>
                <w:sz w:val="22"/>
                <w:szCs w:val="22"/>
                <w:highlight w:val="lightGray"/>
                <w:u w:val="single"/>
              </w:rPr>
              <w:fldChar w:fldCharType="end"/>
            </w:r>
            <w:bookmarkEnd w:id="1"/>
          </w:p>
          <w:p w14:paraId="0D69ED8C" w14:textId="77777777" w:rsidR="00864658" w:rsidRPr="00864658" w:rsidRDefault="00864658" w:rsidP="00864658">
            <w:pPr>
              <w:rPr>
                <w:sz w:val="22"/>
                <w:szCs w:val="22"/>
                <w:highlight w:val="lightGray"/>
              </w:rPr>
            </w:pPr>
            <w:r w:rsidRPr="00864658">
              <w:rPr>
                <w:sz w:val="22"/>
                <w:szCs w:val="22"/>
                <w:highlight w:val="lightGray"/>
              </w:rPr>
              <w:fldChar w:fldCharType="begin">
                <w:ffData>
                  <w:name w:val="Text6"/>
                  <w:enabled/>
                  <w:calcOnExit w:val="0"/>
                  <w:textInput>
                    <w:default w:val="List Names of Authorized signatories"/>
                  </w:textInput>
                </w:ffData>
              </w:fldChar>
            </w:r>
            <w:bookmarkStart w:id="2" w:name="Text6"/>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List Names of Authorized signatories</w:t>
            </w:r>
            <w:r w:rsidRPr="00864658">
              <w:rPr>
                <w:sz w:val="22"/>
                <w:szCs w:val="22"/>
                <w:highlight w:val="lightGray"/>
              </w:rPr>
              <w:fldChar w:fldCharType="end"/>
            </w:r>
            <w:bookmarkEnd w:id="2"/>
          </w:p>
          <w:p w14:paraId="33CAD220" w14:textId="77777777" w:rsidR="00864658" w:rsidRPr="00864658" w:rsidRDefault="00864658" w:rsidP="00864658">
            <w:pPr>
              <w:rPr>
                <w:sz w:val="22"/>
                <w:szCs w:val="22"/>
              </w:rPr>
            </w:pPr>
            <w:r w:rsidRPr="00864658">
              <w:rPr>
                <w:sz w:val="22"/>
                <w:szCs w:val="22"/>
              </w:rPr>
              <w:t xml:space="preserve">These individuals can be reached at </w:t>
            </w:r>
            <w:r w:rsidRPr="00864658">
              <w:rPr>
                <w:sz w:val="22"/>
                <w:szCs w:val="22"/>
                <w:highlight w:val="lightGray"/>
              </w:rPr>
              <w:fldChar w:fldCharType="begin">
                <w:ffData>
                  <w:name w:val="Text3"/>
                  <w:enabled/>
                  <w:calcOnExit w:val="0"/>
                  <w:textInput>
                    <w:default w:val="Company Name"/>
                  </w:textInput>
                </w:ffData>
              </w:fldChar>
            </w:r>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Company Name</w:t>
            </w:r>
            <w:r w:rsidRPr="00864658">
              <w:rPr>
                <w:sz w:val="22"/>
                <w:szCs w:val="22"/>
                <w:highlight w:val="lightGray"/>
              </w:rPr>
              <w:fldChar w:fldCharType="end"/>
            </w:r>
            <w:r w:rsidRPr="00864658">
              <w:rPr>
                <w:sz w:val="22"/>
                <w:szCs w:val="22"/>
              </w:rPr>
              <w:t xml:space="preserve"> office:</w:t>
            </w:r>
          </w:p>
          <w:p w14:paraId="06EBED4B" w14:textId="77777777" w:rsidR="00864658" w:rsidRPr="00864658" w:rsidRDefault="00864658" w:rsidP="00864658">
            <w:pPr>
              <w:rPr>
                <w:sz w:val="22"/>
                <w:szCs w:val="22"/>
                <w:highlight w:val="lightGray"/>
              </w:rPr>
            </w:pPr>
            <w:r w:rsidRPr="00864658">
              <w:rPr>
                <w:sz w:val="22"/>
                <w:szCs w:val="22"/>
                <w:highlight w:val="lightGray"/>
              </w:rPr>
              <w:fldChar w:fldCharType="begin">
                <w:ffData>
                  <w:name w:val="Text7"/>
                  <w:enabled/>
                  <w:calcOnExit w:val="0"/>
                  <w:textInput>
                    <w:default w:val="Address"/>
                  </w:textInput>
                </w:ffData>
              </w:fldChar>
            </w:r>
            <w:bookmarkStart w:id="3" w:name="Text7"/>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Address</w:t>
            </w:r>
            <w:r w:rsidRPr="00864658">
              <w:rPr>
                <w:sz w:val="22"/>
                <w:szCs w:val="22"/>
                <w:highlight w:val="lightGray"/>
              </w:rPr>
              <w:fldChar w:fldCharType="end"/>
            </w:r>
            <w:bookmarkEnd w:id="3"/>
          </w:p>
          <w:p w14:paraId="23FB1DA8" w14:textId="77777777" w:rsidR="00864658" w:rsidRPr="00864658" w:rsidRDefault="00864658" w:rsidP="00864658">
            <w:pPr>
              <w:rPr>
                <w:sz w:val="22"/>
                <w:szCs w:val="22"/>
                <w:highlight w:val="lightGray"/>
              </w:rPr>
            </w:pPr>
            <w:r w:rsidRPr="00864658">
              <w:rPr>
                <w:sz w:val="22"/>
                <w:szCs w:val="22"/>
                <w:highlight w:val="lightGray"/>
              </w:rPr>
              <w:fldChar w:fldCharType="begin">
                <w:ffData>
                  <w:name w:val="Text8"/>
                  <w:enabled/>
                  <w:calcOnExit w:val="0"/>
                  <w:textInput>
                    <w:default w:val="Telephone/Fax"/>
                  </w:textInput>
                </w:ffData>
              </w:fldChar>
            </w:r>
            <w:bookmarkStart w:id="4" w:name="Text8"/>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Telephone/Fax</w:t>
            </w:r>
            <w:r w:rsidRPr="00864658">
              <w:rPr>
                <w:sz w:val="22"/>
                <w:szCs w:val="22"/>
                <w:highlight w:val="lightGray"/>
              </w:rPr>
              <w:fldChar w:fldCharType="end"/>
            </w:r>
            <w:bookmarkEnd w:id="4"/>
          </w:p>
          <w:p w14:paraId="73AD6D7A" w14:textId="77777777" w:rsidR="00864658" w:rsidRPr="00864658" w:rsidRDefault="00864658" w:rsidP="00864658">
            <w:pPr>
              <w:rPr>
                <w:sz w:val="22"/>
                <w:szCs w:val="22"/>
                <w:highlight w:val="lightGray"/>
              </w:rPr>
            </w:pPr>
            <w:r w:rsidRPr="00864658">
              <w:rPr>
                <w:sz w:val="22"/>
                <w:szCs w:val="22"/>
                <w:highlight w:val="lightGray"/>
              </w:rPr>
              <w:fldChar w:fldCharType="begin">
                <w:ffData>
                  <w:name w:val="Text9"/>
                  <w:enabled/>
                  <w:calcOnExit w:val="0"/>
                  <w:textInput>
                    <w:default w:val="Email address"/>
                  </w:textInput>
                </w:ffData>
              </w:fldChar>
            </w:r>
            <w:bookmarkStart w:id="5" w:name="Text9"/>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Email address</w:t>
            </w:r>
            <w:r w:rsidRPr="00864658">
              <w:rPr>
                <w:sz w:val="22"/>
                <w:szCs w:val="22"/>
                <w:highlight w:val="lightGray"/>
              </w:rPr>
              <w:fldChar w:fldCharType="end"/>
            </w:r>
            <w:bookmarkEnd w:id="5"/>
          </w:p>
          <w:p w14:paraId="5F4DCB0B" w14:textId="77777777" w:rsidR="00864658" w:rsidRPr="00864658" w:rsidRDefault="00864658" w:rsidP="00864658">
            <w:pPr>
              <w:rPr>
                <w:sz w:val="22"/>
                <w:szCs w:val="22"/>
                <w:highlight w:val="lightGray"/>
              </w:rPr>
            </w:pPr>
          </w:p>
          <w:p w14:paraId="46734A39" w14:textId="77777777" w:rsidR="00864658" w:rsidRPr="00864658" w:rsidRDefault="00864658" w:rsidP="00864658">
            <w:pPr>
              <w:pStyle w:val="Subhead"/>
              <w:rPr>
                <w:rFonts w:ascii="Times New Roman" w:hAnsi="Times New Roman"/>
                <w:szCs w:val="22"/>
              </w:rPr>
            </w:pPr>
            <w:r w:rsidRPr="00864658">
              <w:rPr>
                <w:rFonts w:ascii="Times New Roman" w:hAnsi="Times New Roman"/>
                <w:szCs w:val="22"/>
              </w:rPr>
              <w:t>3. Adequate Financial Resources</w:t>
            </w:r>
          </w:p>
          <w:p w14:paraId="4FF355C1" w14:textId="77777777" w:rsidR="00864658" w:rsidRPr="00864658" w:rsidRDefault="00864658" w:rsidP="00864658">
            <w:pPr>
              <w:rPr>
                <w:sz w:val="22"/>
                <w:szCs w:val="22"/>
              </w:rPr>
            </w:pPr>
            <w:r w:rsidRPr="00864658">
              <w:rPr>
                <w:sz w:val="22"/>
                <w:szCs w:val="22"/>
                <w:highlight w:val="lightGray"/>
              </w:rPr>
              <w:fldChar w:fldCharType="begin">
                <w:ffData>
                  <w:name w:val="Text3"/>
                  <w:enabled/>
                  <w:calcOnExit w:val="0"/>
                  <w:textInput>
                    <w:default w:val="Company Name"/>
                  </w:textInput>
                </w:ffData>
              </w:fldChar>
            </w:r>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Company Name</w:t>
            </w:r>
            <w:r w:rsidRPr="00864658">
              <w:rPr>
                <w:sz w:val="22"/>
                <w:szCs w:val="22"/>
                <w:highlight w:val="lightGray"/>
              </w:rPr>
              <w:fldChar w:fldCharType="end"/>
            </w:r>
            <w:r w:rsidRPr="00864658">
              <w:rPr>
                <w:sz w:val="22"/>
                <w:szCs w:val="22"/>
              </w:rPr>
              <w:t xml:space="preserve"> has adequate financial resources to manage this contract, as established by </w:t>
            </w:r>
            <w:r w:rsidRPr="00864658">
              <w:rPr>
                <w:sz w:val="22"/>
                <w:szCs w:val="22"/>
                <w:highlight w:val="lightGray"/>
              </w:rPr>
              <w:fldChar w:fldCharType="begin">
                <w:ffData>
                  <w:name w:val=""/>
                  <w:enabled/>
                  <w:calcOnExit w:val="0"/>
                  <w:textInput>
                    <w:default w:val="our audited financial statements (OR list what else may have been submitted)"/>
                  </w:textInput>
                </w:ffData>
              </w:fldChar>
            </w:r>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our audited financial statements (OR list what else may have been submitted)</w:t>
            </w:r>
            <w:r w:rsidRPr="00864658">
              <w:rPr>
                <w:sz w:val="22"/>
                <w:szCs w:val="22"/>
                <w:highlight w:val="lightGray"/>
              </w:rPr>
              <w:fldChar w:fldCharType="end"/>
            </w:r>
            <w:r w:rsidRPr="00864658">
              <w:rPr>
                <w:sz w:val="22"/>
                <w:szCs w:val="22"/>
              </w:rPr>
              <w:t xml:space="preserve"> submitted as part of our response to this proposal.</w:t>
            </w:r>
          </w:p>
          <w:p w14:paraId="452DC047" w14:textId="77777777" w:rsidR="00864658" w:rsidRPr="00864658" w:rsidRDefault="00864658" w:rsidP="00864658">
            <w:pPr>
              <w:pStyle w:val="Default"/>
              <w:spacing w:after="120"/>
              <w:rPr>
                <w:color w:val="auto"/>
                <w:sz w:val="22"/>
                <w:szCs w:val="22"/>
              </w:rPr>
            </w:pPr>
            <w:r w:rsidRPr="00864658">
              <w:rPr>
                <w:sz w:val="22"/>
                <w:szCs w:val="22"/>
              </w:rPr>
              <w:lastRenderedPageBreak/>
              <w:t xml:space="preserve">If </w:t>
            </w:r>
            <w:r w:rsidRPr="00864658">
              <w:rPr>
                <w:color w:val="auto"/>
                <w:sz w:val="22"/>
                <w:szCs w:val="22"/>
              </w:rPr>
              <w:t>the offeror is selected for an award valued at $30,000 or above, and is not exempted based on a negative response to Section 3(a) below, any first-tier subaward to the organization may be reported and made public through FSRS.gov in accordance with The Transparency Acts of 2006 and 2008. Therefore, in accordance with FAR 52.240-10 and 2 CFR Part 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proposal, the offeror agrees to comply with this requirement as applicable if selected for a subaward.</w:t>
            </w:r>
          </w:p>
          <w:p w14:paraId="0736449B" w14:textId="77777777" w:rsidR="00864658" w:rsidRPr="00864658" w:rsidRDefault="00864658" w:rsidP="00864658">
            <w:pPr>
              <w:pStyle w:val="Default"/>
              <w:spacing w:after="120"/>
              <w:rPr>
                <w:color w:val="auto"/>
                <w:sz w:val="22"/>
                <w:szCs w:val="22"/>
              </w:rPr>
            </w:pPr>
            <w:r w:rsidRPr="00864658">
              <w:rPr>
                <w:color w:val="auto"/>
                <w:sz w:val="22"/>
                <w:szCs w:val="22"/>
              </w:rPr>
              <w:t xml:space="preserve">In accordance with those Acts and to determine applicable reporting requirements, </w:t>
            </w:r>
            <w:r w:rsidRPr="00864658">
              <w:rPr>
                <w:color w:val="auto"/>
                <w:sz w:val="22"/>
                <w:szCs w:val="22"/>
              </w:rPr>
              <w:fldChar w:fldCharType="begin">
                <w:ffData>
                  <w:name w:val="Text3"/>
                  <w:enabled/>
                  <w:calcOnExit w:val="0"/>
                  <w:textInput>
                    <w:default w:val="Company Name"/>
                  </w:textInput>
                </w:ffData>
              </w:fldChar>
            </w:r>
            <w:r w:rsidRPr="00864658">
              <w:rPr>
                <w:color w:val="auto"/>
                <w:sz w:val="22"/>
                <w:szCs w:val="22"/>
              </w:rPr>
              <w:instrText xml:space="preserve"> FORMTEXT </w:instrText>
            </w:r>
            <w:r w:rsidRPr="00864658">
              <w:rPr>
                <w:color w:val="auto"/>
                <w:sz w:val="22"/>
                <w:szCs w:val="22"/>
              </w:rPr>
            </w:r>
            <w:r w:rsidRPr="00864658">
              <w:rPr>
                <w:color w:val="auto"/>
                <w:sz w:val="22"/>
                <w:szCs w:val="22"/>
              </w:rPr>
              <w:fldChar w:fldCharType="separate"/>
            </w:r>
            <w:r w:rsidRPr="00864658">
              <w:rPr>
                <w:color w:val="auto"/>
                <w:sz w:val="22"/>
                <w:szCs w:val="22"/>
              </w:rPr>
              <w:t>Company Name</w:t>
            </w:r>
            <w:r w:rsidRPr="00864658">
              <w:rPr>
                <w:color w:val="auto"/>
                <w:sz w:val="22"/>
                <w:szCs w:val="22"/>
              </w:rPr>
              <w:fldChar w:fldCharType="end"/>
            </w:r>
            <w:r w:rsidRPr="00864658">
              <w:rPr>
                <w:color w:val="auto"/>
                <w:sz w:val="22"/>
                <w:szCs w:val="22"/>
              </w:rPr>
              <w:t xml:space="preserve"> certifies as follows:</w:t>
            </w:r>
          </w:p>
          <w:p w14:paraId="47F2957F" w14:textId="77777777" w:rsidR="00864658" w:rsidRPr="00864658" w:rsidRDefault="00864658" w:rsidP="00864658">
            <w:pPr>
              <w:pStyle w:val="ListParagraph"/>
              <w:numPr>
                <w:ilvl w:val="0"/>
                <w:numId w:val="22"/>
              </w:numPr>
              <w:suppressAutoHyphens w:val="0"/>
              <w:contextualSpacing/>
              <w:rPr>
                <w:rFonts w:eastAsia="Calibri"/>
                <w:sz w:val="22"/>
                <w:szCs w:val="22"/>
              </w:rPr>
            </w:pPr>
            <w:r w:rsidRPr="00864658">
              <w:rPr>
                <w:rFonts w:eastAsia="Calibri"/>
                <w:sz w:val="22"/>
                <w:szCs w:val="22"/>
              </w:rPr>
              <w:t>In the previous tax year, was your company’s gross income from all sources above $300,000?</w:t>
            </w:r>
          </w:p>
          <w:p w14:paraId="405E02E7" w14:textId="77777777" w:rsidR="00864658" w:rsidRPr="00864658" w:rsidRDefault="00864658" w:rsidP="00864658">
            <w:pPr>
              <w:pStyle w:val="ListParagraph"/>
              <w:rPr>
                <w:bCs/>
                <w:color w:val="333333"/>
                <w:sz w:val="22"/>
                <w:szCs w:val="22"/>
              </w:rPr>
            </w:pPr>
          </w:p>
          <w:p w14:paraId="71A2229E" w14:textId="77777777" w:rsidR="00864658" w:rsidRPr="00864658" w:rsidRDefault="00864658" w:rsidP="00864658">
            <w:pPr>
              <w:ind w:firstLine="720"/>
              <w:rPr>
                <w:sz w:val="22"/>
                <w:szCs w:val="22"/>
              </w:rPr>
            </w:pPr>
            <w:r w:rsidRPr="00864658">
              <w:rPr>
                <w:sz w:val="22"/>
                <w:szCs w:val="22"/>
              </w:rPr>
              <w:fldChar w:fldCharType="begin">
                <w:ffData>
                  <w:name w:val="Check15"/>
                  <w:enabled/>
                  <w:calcOnExit w:val="0"/>
                  <w:checkBox>
                    <w:sizeAuto/>
                    <w:default w:val="0"/>
                    <w:checked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Yes </w:t>
            </w:r>
            <w:r w:rsidRPr="00864658">
              <w:rPr>
                <w:sz w:val="22"/>
                <w:szCs w:val="22"/>
              </w:rPr>
              <w:fldChar w:fldCharType="begin">
                <w:ffData>
                  <w:name w:val="Check14"/>
                  <w:enabled/>
                  <w:calcOnExit w:val="0"/>
                  <w:checkBox>
                    <w:sizeAuto/>
                    <w:default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No     </w:t>
            </w:r>
          </w:p>
          <w:p w14:paraId="74170B45" w14:textId="77777777" w:rsidR="00864658" w:rsidRPr="00864658" w:rsidRDefault="00864658" w:rsidP="00864658">
            <w:pPr>
              <w:pStyle w:val="ListParagraph"/>
              <w:numPr>
                <w:ilvl w:val="0"/>
                <w:numId w:val="22"/>
              </w:numPr>
              <w:suppressAutoHyphens w:val="0"/>
              <w:contextualSpacing/>
              <w:rPr>
                <w:rFonts w:eastAsia="Calibri"/>
                <w:sz w:val="22"/>
                <w:szCs w:val="22"/>
              </w:rPr>
            </w:pPr>
            <w:bookmarkStart w:id="6" w:name="wp1149119"/>
            <w:bookmarkStart w:id="7" w:name="wp1149139"/>
            <w:bookmarkStart w:id="8" w:name="wp1151104"/>
            <w:bookmarkEnd w:id="6"/>
            <w:bookmarkEnd w:id="7"/>
            <w:bookmarkEnd w:id="8"/>
            <w:r w:rsidRPr="00864658">
              <w:rPr>
                <w:rFonts w:eastAsia="Calibri"/>
                <w:sz w:val="22"/>
                <w:szCs w:val="22"/>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33184A48" w14:textId="77777777" w:rsidR="00864658" w:rsidRPr="00864658" w:rsidRDefault="00864658" w:rsidP="00864658">
            <w:pPr>
              <w:pStyle w:val="ListParagraph"/>
              <w:ind w:left="1080"/>
              <w:rPr>
                <w:bCs/>
                <w:color w:val="333333"/>
                <w:sz w:val="22"/>
                <w:szCs w:val="22"/>
              </w:rPr>
            </w:pPr>
          </w:p>
          <w:bookmarkStart w:id="9" w:name="dnf_class_values_ffata__subcontractors__"/>
          <w:bookmarkEnd w:id="9"/>
          <w:p w14:paraId="45E67B81" w14:textId="77777777" w:rsidR="00864658" w:rsidRPr="00864658" w:rsidRDefault="00864658" w:rsidP="00864658">
            <w:pPr>
              <w:pStyle w:val="ListParagraph"/>
              <w:rPr>
                <w:sz w:val="22"/>
                <w:szCs w:val="22"/>
              </w:rPr>
            </w:pPr>
            <w:r w:rsidRPr="00864658">
              <w:rPr>
                <w:sz w:val="22"/>
                <w:szCs w:val="22"/>
              </w:rPr>
              <w:fldChar w:fldCharType="begin">
                <w:ffData>
                  <w:name w:val="Check15"/>
                  <w:enabled/>
                  <w:calcOnExit w:val="0"/>
                  <w:checkBox>
                    <w:sizeAuto/>
                    <w:default w:val="0"/>
                    <w:checked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Yes </w:t>
            </w:r>
            <w:r w:rsidRPr="00864658">
              <w:rPr>
                <w:sz w:val="22"/>
                <w:szCs w:val="22"/>
              </w:rPr>
              <w:fldChar w:fldCharType="begin">
                <w:ffData>
                  <w:name w:val="Check14"/>
                  <w:enabled/>
                  <w:calcOnExit w:val="0"/>
                  <w:checkBox>
                    <w:sizeAuto/>
                    <w:default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No</w:t>
            </w:r>
          </w:p>
          <w:p w14:paraId="361CEB6A" w14:textId="77777777" w:rsidR="00864658" w:rsidRPr="00864658" w:rsidRDefault="00864658" w:rsidP="00864658">
            <w:pPr>
              <w:pStyle w:val="ListParagraph"/>
              <w:ind w:left="1080"/>
              <w:rPr>
                <w:sz w:val="22"/>
                <w:szCs w:val="22"/>
              </w:rPr>
            </w:pPr>
            <w:r w:rsidRPr="00864658">
              <w:rPr>
                <w:sz w:val="22"/>
                <w:szCs w:val="22"/>
              </w:rPr>
              <w:t xml:space="preserve">     </w:t>
            </w:r>
          </w:p>
          <w:p w14:paraId="0E801C66" w14:textId="77777777" w:rsidR="00864658" w:rsidRPr="00864658" w:rsidRDefault="00864658" w:rsidP="00864658">
            <w:pPr>
              <w:pStyle w:val="ListParagraph"/>
              <w:numPr>
                <w:ilvl w:val="0"/>
                <w:numId w:val="22"/>
              </w:numPr>
              <w:suppressAutoHyphens w:val="0"/>
              <w:contextualSpacing/>
              <w:rPr>
                <w:bCs/>
                <w:color w:val="333333"/>
                <w:sz w:val="22"/>
                <w:szCs w:val="22"/>
              </w:rPr>
            </w:pPr>
            <w:r w:rsidRPr="00864658">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864658">
              <w:rPr>
                <w:sz w:val="22"/>
                <w:szCs w:val="22"/>
              </w:rPr>
              <w:t>(FFATA § 2(b)(1))</w:t>
            </w:r>
            <w:r w:rsidRPr="00864658">
              <w:rPr>
                <w:bCs/>
                <w:color w:val="333333"/>
                <w:sz w:val="22"/>
                <w:szCs w:val="22"/>
              </w:rPr>
              <w:t xml:space="preserve">: </w:t>
            </w:r>
          </w:p>
          <w:p w14:paraId="63CE3531" w14:textId="77777777" w:rsidR="00864658" w:rsidRPr="00864658" w:rsidRDefault="00864658" w:rsidP="00864658">
            <w:pPr>
              <w:pStyle w:val="ListParagraph"/>
              <w:ind w:left="1080"/>
              <w:rPr>
                <w:sz w:val="22"/>
                <w:szCs w:val="22"/>
              </w:rPr>
            </w:pPr>
          </w:p>
          <w:p w14:paraId="78DB8538" w14:textId="77777777" w:rsidR="00864658" w:rsidRPr="00864658" w:rsidRDefault="00864658" w:rsidP="00864658">
            <w:pPr>
              <w:pStyle w:val="ListParagraph"/>
              <w:rPr>
                <w:sz w:val="22"/>
                <w:szCs w:val="22"/>
              </w:rPr>
            </w:pPr>
            <w:r w:rsidRPr="00864658">
              <w:rPr>
                <w:sz w:val="22"/>
                <w:szCs w:val="22"/>
              </w:rPr>
              <w:fldChar w:fldCharType="begin">
                <w:ffData>
                  <w:name w:val="Check15"/>
                  <w:enabled/>
                  <w:calcOnExit w:val="0"/>
                  <w:checkBox>
                    <w:sizeAuto/>
                    <w:default w:val="0"/>
                    <w:checked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Yes </w:t>
            </w:r>
            <w:r w:rsidRPr="00864658">
              <w:rPr>
                <w:sz w:val="22"/>
                <w:szCs w:val="22"/>
              </w:rPr>
              <w:fldChar w:fldCharType="begin">
                <w:ffData>
                  <w:name w:val="Check14"/>
                  <w:enabled/>
                  <w:calcOnExit w:val="0"/>
                  <w:checkBox>
                    <w:sizeAuto/>
                    <w:default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No </w:t>
            </w:r>
          </w:p>
          <w:p w14:paraId="1892AF2E" w14:textId="77777777" w:rsidR="00864658" w:rsidRPr="00864658" w:rsidRDefault="00864658" w:rsidP="00864658">
            <w:pPr>
              <w:pStyle w:val="ListParagraph"/>
              <w:ind w:left="1080"/>
              <w:rPr>
                <w:sz w:val="22"/>
                <w:szCs w:val="22"/>
              </w:rPr>
            </w:pPr>
            <w:r w:rsidRPr="00864658">
              <w:rPr>
                <w:sz w:val="22"/>
                <w:szCs w:val="22"/>
              </w:rPr>
              <w:t xml:space="preserve">    </w:t>
            </w:r>
          </w:p>
          <w:p w14:paraId="4E5738AC" w14:textId="77777777" w:rsidR="00864658" w:rsidRPr="00864658" w:rsidRDefault="00864658" w:rsidP="00864658">
            <w:pPr>
              <w:pStyle w:val="ListParagraph"/>
              <w:numPr>
                <w:ilvl w:val="0"/>
                <w:numId w:val="22"/>
              </w:numPr>
              <w:suppressAutoHyphens w:val="0"/>
              <w:contextualSpacing/>
              <w:rPr>
                <w:sz w:val="22"/>
                <w:szCs w:val="22"/>
              </w:rPr>
            </w:pPr>
            <w:r w:rsidRPr="00864658">
              <w:rPr>
                <w:sz w:val="22"/>
                <w:szCs w:val="22"/>
              </w:rPr>
              <w:t>Does your business or organization maintain an active registration in the System for Award Management (</w:t>
            </w:r>
            <w:hyperlink r:id="rId12" w:history="1">
              <w:r w:rsidRPr="00864658">
                <w:rPr>
                  <w:rStyle w:val="Hyperlink"/>
                  <w:sz w:val="22"/>
                  <w:szCs w:val="22"/>
                </w:rPr>
                <w:t>https://www.sam.gov/</w:t>
              </w:r>
            </w:hyperlink>
            <w:r w:rsidRPr="00864658">
              <w:rPr>
                <w:sz w:val="22"/>
                <w:szCs w:val="22"/>
              </w:rPr>
              <w:t>)?</w:t>
            </w:r>
          </w:p>
          <w:p w14:paraId="03260AD6" w14:textId="77777777" w:rsidR="00864658" w:rsidRPr="00864658" w:rsidRDefault="00864658" w:rsidP="00864658">
            <w:pPr>
              <w:pStyle w:val="ListParagraph"/>
              <w:ind w:left="1080"/>
              <w:rPr>
                <w:b/>
                <w:sz w:val="22"/>
                <w:szCs w:val="22"/>
              </w:rPr>
            </w:pPr>
          </w:p>
          <w:p w14:paraId="657A59E1" w14:textId="77777777" w:rsidR="00864658" w:rsidRPr="00864658" w:rsidRDefault="00864658" w:rsidP="00864658">
            <w:pPr>
              <w:pStyle w:val="ListParagraph"/>
              <w:rPr>
                <w:sz w:val="22"/>
                <w:szCs w:val="22"/>
              </w:rPr>
            </w:pPr>
            <w:r w:rsidRPr="00864658">
              <w:rPr>
                <w:sz w:val="22"/>
                <w:szCs w:val="22"/>
              </w:rPr>
              <w:fldChar w:fldCharType="begin">
                <w:ffData>
                  <w:name w:val="Check15"/>
                  <w:enabled/>
                  <w:calcOnExit w:val="0"/>
                  <w:checkBox>
                    <w:sizeAuto/>
                    <w:default w:val="0"/>
                    <w:checked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Yes </w:t>
            </w:r>
            <w:r w:rsidRPr="00864658">
              <w:rPr>
                <w:sz w:val="22"/>
                <w:szCs w:val="22"/>
              </w:rPr>
              <w:fldChar w:fldCharType="begin">
                <w:ffData>
                  <w:name w:val="Check14"/>
                  <w:enabled/>
                  <w:calcOnExit w:val="0"/>
                  <w:checkBox>
                    <w:sizeAuto/>
                    <w:default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No     </w:t>
            </w:r>
          </w:p>
          <w:p w14:paraId="21D6F80A" w14:textId="77777777" w:rsidR="00864658" w:rsidRPr="00864658" w:rsidRDefault="00864658" w:rsidP="00864658">
            <w:pPr>
              <w:pStyle w:val="ListParagraph"/>
              <w:rPr>
                <w:sz w:val="22"/>
                <w:szCs w:val="22"/>
              </w:rPr>
            </w:pPr>
          </w:p>
          <w:p w14:paraId="4EF6664F" w14:textId="77777777" w:rsidR="00864658" w:rsidRPr="00864658" w:rsidRDefault="00864658" w:rsidP="00864658">
            <w:pPr>
              <w:pStyle w:val="Subhead"/>
              <w:spacing w:after="0"/>
              <w:rPr>
                <w:rFonts w:ascii="Times New Roman" w:hAnsi="Times New Roman"/>
                <w:szCs w:val="22"/>
              </w:rPr>
            </w:pPr>
            <w:r w:rsidRPr="00864658">
              <w:rPr>
                <w:rFonts w:ascii="Times New Roman" w:hAnsi="Times New Roman"/>
                <w:szCs w:val="22"/>
              </w:rPr>
              <w:t>4. Ability to Comply</w:t>
            </w:r>
          </w:p>
          <w:p w14:paraId="5DBFB3E6" w14:textId="77777777" w:rsidR="00864658" w:rsidRPr="00864658" w:rsidRDefault="00864658" w:rsidP="00864658">
            <w:pPr>
              <w:rPr>
                <w:sz w:val="22"/>
                <w:szCs w:val="22"/>
              </w:rPr>
            </w:pPr>
            <w:r w:rsidRPr="00864658">
              <w:rPr>
                <w:sz w:val="22"/>
                <w:szCs w:val="22"/>
                <w:highlight w:val="lightGray"/>
              </w:rPr>
              <w:fldChar w:fldCharType="begin">
                <w:ffData>
                  <w:name w:val="Text3"/>
                  <w:enabled/>
                  <w:calcOnExit w:val="0"/>
                  <w:textInput>
                    <w:default w:val="Company Name"/>
                  </w:textInput>
                </w:ffData>
              </w:fldChar>
            </w:r>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Company Name</w:t>
            </w:r>
            <w:r w:rsidRPr="00864658">
              <w:rPr>
                <w:sz w:val="22"/>
                <w:szCs w:val="22"/>
                <w:highlight w:val="lightGray"/>
              </w:rPr>
              <w:fldChar w:fldCharType="end"/>
            </w:r>
            <w:r w:rsidRPr="00864658">
              <w:rPr>
                <w:sz w:val="22"/>
                <w:szCs w:val="22"/>
              </w:rPr>
              <w:t xml:space="preserve"> is able to comply with the proposed delivery of performance schedule having taken into consideration all existing business commitments, commercial as well as governmental.</w:t>
            </w:r>
          </w:p>
          <w:p w14:paraId="1E65582C" w14:textId="77777777" w:rsidR="00864658" w:rsidRPr="00864658" w:rsidRDefault="00864658" w:rsidP="00864658">
            <w:pPr>
              <w:rPr>
                <w:sz w:val="22"/>
                <w:szCs w:val="22"/>
              </w:rPr>
            </w:pPr>
          </w:p>
          <w:p w14:paraId="30F44CC1" w14:textId="77777777" w:rsidR="00864658" w:rsidRPr="00864658" w:rsidRDefault="00864658" w:rsidP="00864658">
            <w:pPr>
              <w:pStyle w:val="Subhead"/>
              <w:spacing w:after="0"/>
              <w:rPr>
                <w:rFonts w:ascii="Times New Roman" w:hAnsi="Times New Roman"/>
                <w:szCs w:val="22"/>
              </w:rPr>
            </w:pPr>
            <w:r w:rsidRPr="00864658">
              <w:rPr>
                <w:rFonts w:ascii="Times New Roman" w:hAnsi="Times New Roman"/>
                <w:szCs w:val="22"/>
              </w:rPr>
              <w:t>5. Record of Performance, Integrity, and Business Ethics</w:t>
            </w:r>
          </w:p>
          <w:p w14:paraId="27314781" w14:textId="77777777" w:rsidR="00864658" w:rsidRPr="00864658" w:rsidRDefault="00864658" w:rsidP="00864658">
            <w:pPr>
              <w:rPr>
                <w:sz w:val="22"/>
                <w:szCs w:val="22"/>
              </w:rPr>
            </w:pPr>
            <w:r w:rsidRPr="00864658">
              <w:rPr>
                <w:sz w:val="22"/>
                <w:szCs w:val="22"/>
                <w:highlight w:val="lightGray"/>
              </w:rPr>
              <w:fldChar w:fldCharType="begin">
                <w:ffData>
                  <w:name w:val=""/>
                  <w:enabled/>
                  <w:calcOnExit w:val="0"/>
                  <w:textInput>
                    <w:default w:val="Company Name"/>
                  </w:textInput>
                </w:ffData>
              </w:fldChar>
            </w:r>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Company Name</w:t>
            </w:r>
            <w:r w:rsidRPr="00864658">
              <w:rPr>
                <w:sz w:val="22"/>
                <w:szCs w:val="22"/>
                <w:highlight w:val="lightGray"/>
              </w:rPr>
              <w:fldChar w:fldCharType="end"/>
            </w:r>
            <w:r w:rsidRPr="00864658">
              <w:rPr>
                <w:sz w:val="22"/>
                <w:szCs w:val="22"/>
              </w:rPr>
              <w:t xml:space="preserve"> record of integrity is </w:t>
            </w:r>
            <w:r w:rsidRPr="00864658">
              <w:rPr>
                <w:sz w:val="22"/>
                <w:szCs w:val="22"/>
                <w:highlight w:val="lightGray"/>
              </w:rPr>
              <w:fldChar w:fldCharType="begin">
                <w:ffData>
                  <w:name w:val=""/>
                  <w:enabled/>
                  <w:calcOnExit w:val="0"/>
                  <w:textInput>
                    <w:default w:val="Company Name"/>
                  </w:textInput>
                </w:ffData>
              </w:fldChar>
            </w:r>
            <w:r w:rsidRPr="00864658">
              <w:rPr>
                <w:sz w:val="22"/>
                <w:szCs w:val="22"/>
                <w:highlight w:val="lightGray"/>
              </w:rPr>
              <w:instrText xml:space="preserve"> FORMTEXT </w:instrText>
            </w:r>
            <w:r w:rsidRPr="00864658">
              <w:rPr>
                <w:sz w:val="22"/>
                <w:szCs w:val="22"/>
                <w:highlight w:val="lightGray"/>
              </w:rPr>
            </w:r>
            <w:r w:rsidRPr="00864658">
              <w:rPr>
                <w:sz w:val="22"/>
                <w:szCs w:val="22"/>
                <w:highlight w:val="lightGray"/>
              </w:rPr>
              <w:fldChar w:fldCharType="separate"/>
            </w:r>
            <w:r w:rsidRPr="00864658">
              <w:rPr>
                <w:noProof/>
                <w:sz w:val="22"/>
                <w:szCs w:val="22"/>
                <w:highlight w:val="lightGray"/>
              </w:rPr>
              <w:t>(Instructions: Offeror should describe their record. Text could include example such as the following to describe their record: "</w:t>
            </w:r>
            <w:r w:rsidRPr="00864658">
              <w:rPr>
                <w:sz w:val="22"/>
                <w:szCs w:val="22"/>
              </w:rPr>
              <w:t>outstanding, as shown in the Representations and Certifications. We have no allegations of lack of integrity or of questionable business ethics. Our integrity can be confirmed by our references in our Past Performance References, contained in the Technical Proposal."</w:t>
            </w:r>
            <w:r w:rsidRPr="00864658">
              <w:rPr>
                <w:sz w:val="22"/>
                <w:szCs w:val="22"/>
                <w:highlight w:val="lightGray"/>
              </w:rPr>
              <w:fldChar w:fldCharType="end"/>
            </w:r>
            <w:r w:rsidRPr="00864658">
              <w:rPr>
                <w:sz w:val="22"/>
                <w:szCs w:val="22"/>
              </w:rPr>
              <w:t xml:space="preserve"> </w:t>
            </w:r>
          </w:p>
          <w:p w14:paraId="2890ECF7" w14:textId="77777777" w:rsidR="00864658" w:rsidRPr="00864658" w:rsidRDefault="00864658" w:rsidP="00864658">
            <w:pPr>
              <w:rPr>
                <w:sz w:val="22"/>
                <w:szCs w:val="22"/>
              </w:rPr>
            </w:pPr>
          </w:p>
          <w:p w14:paraId="5ADF960C" w14:textId="77777777" w:rsidR="00864658" w:rsidRPr="00864658" w:rsidRDefault="00864658" w:rsidP="00864658">
            <w:pPr>
              <w:pStyle w:val="Subhead"/>
              <w:spacing w:after="0"/>
              <w:rPr>
                <w:rFonts w:ascii="Times New Roman" w:hAnsi="Times New Roman"/>
                <w:szCs w:val="22"/>
              </w:rPr>
            </w:pPr>
            <w:r w:rsidRPr="00864658">
              <w:rPr>
                <w:rFonts w:ascii="Times New Roman" w:hAnsi="Times New Roman"/>
                <w:szCs w:val="22"/>
              </w:rPr>
              <w:t>6. Organization, Experience, Accounting and Operational Controls, and Technical Skills</w:t>
            </w:r>
          </w:p>
          <w:p w14:paraId="4E8C2DCA" w14:textId="77777777" w:rsidR="00864658" w:rsidRPr="00864658" w:rsidRDefault="00864658" w:rsidP="00864658">
            <w:pPr>
              <w:rPr>
                <w:sz w:val="22"/>
                <w:szCs w:val="22"/>
              </w:rPr>
            </w:pPr>
            <w:r w:rsidRPr="00864658">
              <w:rPr>
                <w:sz w:val="22"/>
                <w:szCs w:val="22"/>
              </w:rPr>
              <w:fldChar w:fldCharType="begin">
                <w:ffData>
                  <w:name w:val=""/>
                  <w:enabled/>
                  <w:calcOnExit w:val="0"/>
                  <w:textInput>
                    <w:default w:val="(Instructions: Subcontractor should explain their organizational system for managing the subcontract, as well as the type of accounting and control procedure they have to accommodate the type of subcontract being considered.) "/>
                  </w:textInput>
                </w:ffData>
              </w:fldChar>
            </w:r>
            <w:r w:rsidRPr="00864658">
              <w:rPr>
                <w:sz w:val="22"/>
                <w:szCs w:val="22"/>
              </w:rPr>
              <w:instrText xml:space="preserve"> FORMTEXT </w:instrText>
            </w:r>
            <w:r w:rsidRPr="00864658">
              <w:rPr>
                <w:sz w:val="22"/>
                <w:szCs w:val="22"/>
              </w:rPr>
            </w:r>
            <w:r w:rsidRPr="00864658">
              <w:rPr>
                <w:sz w:val="22"/>
                <w:szCs w:val="22"/>
              </w:rPr>
              <w:fldChar w:fldCharType="separate"/>
            </w:r>
            <w:r w:rsidRPr="00864658">
              <w:rPr>
                <w:noProof/>
                <w:sz w:val="22"/>
                <w:szCs w:val="22"/>
              </w:rPr>
              <w:t xml:space="preserve">(Instructions: Offeror should explain their organizational system for managing the subcontract, as well as the type of accounting and control procedure they have to accommodate the type of subcontract being considered.) </w:t>
            </w:r>
            <w:r w:rsidRPr="00864658">
              <w:rPr>
                <w:sz w:val="22"/>
                <w:szCs w:val="22"/>
              </w:rPr>
              <w:fldChar w:fldCharType="end"/>
            </w:r>
          </w:p>
          <w:p w14:paraId="72C579A5" w14:textId="77777777" w:rsidR="00864658" w:rsidRPr="00864658" w:rsidRDefault="00864658" w:rsidP="00864658">
            <w:pPr>
              <w:rPr>
                <w:sz w:val="22"/>
                <w:szCs w:val="22"/>
                <w:highlight w:val="yellow"/>
              </w:rPr>
            </w:pPr>
          </w:p>
          <w:p w14:paraId="1CD891ED" w14:textId="77777777" w:rsidR="00864658" w:rsidRPr="00864658" w:rsidRDefault="00864658" w:rsidP="00864658">
            <w:pPr>
              <w:pStyle w:val="Subhead"/>
              <w:spacing w:after="0"/>
              <w:rPr>
                <w:rFonts w:ascii="Times New Roman" w:hAnsi="Times New Roman"/>
                <w:szCs w:val="22"/>
              </w:rPr>
            </w:pPr>
            <w:r w:rsidRPr="00864658">
              <w:rPr>
                <w:rFonts w:ascii="Times New Roman" w:hAnsi="Times New Roman"/>
                <w:szCs w:val="22"/>
              </w:rPr>
              <w:t>7. Equipment and Facilities</w:t>
            </w:r>
          </w:p>
          <w:p w14:paraId="3B62E2A0" w14:textId="77777777" w:rsidR="00864658" w:rsidRPr="00864658" w:rsidRDefault="00864658" w:rsidP="00864658">
            <w:pPr>
              <w:rPr>
                <w:sz w:val="22"/>
                <w:szCs w:val="22"/>
              </w:rPr>
            </w:pPr>
            <w:r w:rsidRPr="00864658">
              <w:rPr>
                <w:sz w:val="22"/>
                <w:szCs w:val="22"/>
              </w:rPr>
              <w:fldChar w:fldCharType="begin">
                <w:ffData>
                  <w:name w:val=""/>
                  <w:enabled/>
                  <w:calcOnExit w:val="0"/>
                  <w:textInput>
                    <w:default w:val="(Instructions: Subcontractor should state they have necessary facilities and equipment to carry out the contract with specific details as appropriate per the subcontract SOW.) "/>
                  </w:textInput>
                </w:ffData>
              </w:fldChar>
            </w:r>
            <w:r w:rsidRPr="00864658">
              <w:rPr>
                <w:sz w:val="22"/>
                <w:szCs w:val="22"/>
              </w:rPr>
              <w:instrText xml:space="preserve"> FORMTEXT </w:instrText>
            </w:r>
            <w:r w:rsidRPr="00864658">
              <w:rPr>
                <w:sz w:val="22"/>
                <w:szCs w:val="22"/>
              </w:rPr>
            </w:r>
            <w:r w:rsidRPr="00864658">
              <w:rPr>
                <w:sz w:val="22"/>
                <w:szCs w:val="22"/>
              </w:rPr>
              <w:fldChar w:fldCharType="separate"/>
            </w:r>
            <w:r w:rsidRPr="00864658">
              <w:rPr>
                <w:noProof/>
                <w:sz w:val="22"/>
                <w:szCs w:val="22"/>
              </w:rPr>
              <w:t xml:space="preserve">(Instructions: Offeror should state if they have necessary facilities and equipment to carry out the contract with specific details as appropriate per the subcontract SOW.) </w:t>
            </w:r>
            <w:r w:rsidRPr="00864658">
              <w:rPr>
                <w:sz w:val="22"/>
                <w:szCs w:val="22"/>
              </w:rPr>
              <w:fldChar w:fldCharType="end"/>
            </w:r>
          </w:p>
          <w:p w14:paraId="5B9CF06F" w14:textId="77777777" w:rsidR="00864658" w:rsidRPr="00864658" w:rsidRDefault="00864658" w:rsidP="00864658">
            <w:pPr>
              <w:pStyle w:val="Subhead"/>
              <w:spacing w:after="0"/>
              <w:rPr>
                <w:rFonts w:ascii="Times New Roman" w:hAnsi="Times New Roman"/>
                <w:szCs w:val="22"/>
              </w:rPr>
            </w:pPr>
            <w:r w:rsidRPr="00864658">
              <w:rPr>
                <w:rFonts w:ascii="Times New Roman" w:hAnsi="Times New Roman"/>
                <w:szCs w:val="22"/>
              </w:rPr>
              <w:t>8. Eligibility to Receive Award</w:t>
            </w:r>
          </w:p>
          <w:p w14:paraId="2EC0CA23" w14:textId="77777777" w:rsidR="00864658" w:rsidRPr="00864658" w:rsidRDefault="00864658" w:rsidP="00864658">
            <w:pPr>
              <w:rPr>
                <w:sz w:val="22"/>
                <w:szCs w:val="22"/>
              </w:rPr>
            </w:pPr>
            <w:r w:rsidRPr="00864658">
              <w:rPr>
                <w:sz w:val="22"/>
                <w:szCs w:val="22"/>
              </w:rPr>
              <w:fldChar w:fldCharType="begin">
                <w:ffData>
                  <w:name w:val=""/>
                  <w:enabled/>
                  <w:calcOnExit w:val="0"/>
                  <w:textInput>
                    <w:default w:val="Company Name"/>
                  </w:textInput>
                </w:ffData>
              </w:fldChar>
            </w:r>
            <w:r w:rsidRPr="00864658">
              <w:rPr>
                <w:sz w:val="22"/>
                <w:szCs w:val="22"/>
              </w:rPr>
              <w:instrText xml:space="preserve"> FORMTEXT </w:instrText>
            </w:r>
            <w:r w:rsidRPr="00864658">
              <w:rPr>
                <w:sz w:val="22"/>
                <w:szCs w:val="22"/>
              </w:rPr>
            </w:r>
            <w:r w:rsidRPr="00864658">
              <w:rPr>
                <w:sz w:val="22"/>
                <w:szCs w:val="22"/>
              </w:rPr>
              <w:fldChar w:fldCharType="separate"/>
            </w:r>
            <w:r w:rsidRPr="00864658">
              <w:rPr>
                <w:sz w:val="22"/>
                <w:szCs w:val="22"/>
              </w:rPr>
              <w:t xml:space="preserve">(Instructions: </w:t>
            </w:r>
            <w:r w:rsidRPr="00864658">
              <w:rPr>
                <w:sz w:val="22"/>
                <w:szCs w:val="22"/>
                <w:highlight w:val="lightGray"/>
              </w:rPr>
              <w:t>Offeror should state if they are qualified and eligible to receive an award under applicable laws and regulation and affirm that they are not included in any list maintained by the US Government of entities debarred, suspended or excluded for US Government awards and funding. The Offeror should state whether they have performed work of similar nature under similar mechanisms for USAID.</w:t>
            </w:r>
            <w:r w:rsidRPr="00864658">
              <w:rPr>
                <w:sz w:val="22"/>
                <w:szCs w:val="22"/>
              </w:rPr>
              <w:t xml:space="preserve"> ) </w:t>
            </w:r>
          </w:p>
          <w:p w14:paraId="35176533" w14:textId="77777777" w:rsidR="00864658" w:rsidRPr="00864658" w:rsidRDefault="00864658" w:rsidP="00864658">
            <w:pPr>
              <w:rPr>
                <w:sz w:val="22"/>
                <w:szCs w:val="22"/>
              </w:rPr>
            </w:pPr>
            <w:r w:rsidRPr="00864658">
              <w:rPr>
                <w:sz w:val="22"/>
                <w:szCs w:val="22"/>
              </w:rPr>
              <w:fldChar w:fldCharType="end"/>
            </w:r>
          </w:p>
          <w:p w14:paraId="5D92301D" w14:textId="77777777" w:rsidR="00864658" w:rsidRPr="00864658" w:rsidRDefault="00864658" w:rsidP="00864658">
            <w:pPr>
              <w:rPr>
                <w:b/>
                <w:bCs/>
                <w:sz w:val="22"/>
                <w:szCs w:val="22"/>
              </w:rPr>
            </w:pPr>
            <w:r w:rsidRPr="00864658">
              <w:rPr>
                <w:b/>
                <w:bCs/>
                <w:sz w:val="22"/>
                <w:szCs w:val="22"/>
              </w:rPr>
              <w:t>9. Commodity Procurement</w:t>
            </w:r>
          </w:p>
          <w:p w14:paraId="4C4CB987" w14:textId="77777777" w:rsidR="00864658" w:rsidRPr="00864658" w:rsidRDefault="00864658" w:rsidP="00864658">
            <w:pPr>
              <w:rPr>
                <w:sz w:val="22"/>
                <w:szCs w:val="22"/>
              </w:rPr>
            </w:pPr>
            <w:r w:rsidRPr="00864658">
              <w:rPr>
                <w:sz w:val="22"/>
                <w:szCs w:val="22"/>
              </w:rPr>
              <w:fldChar w:fldCharType="begin">
                <w:ffData>
                  <w:name w:val="Text3"/>
                  <w:enabled/>
                  <w:calcOnExit w:val="0"/>
                  <w:textInput>
                    <w:default w:val="Company Name"/>
                  </w:textInput>
                </w:ffData>
              </w:fldChar>
            </w:r>
            <w:r w:rsidRPr="00864658">
              <w:rPr>
                <w:sz w:val="22"/>
                <w:szCs w:val="22"/>
              </w:rPr>
              <w:instrText xml:space="preserve"> FORMTEXT </w:instrText>
            </w:r>
            <w:r w:rsidRPr="00864658">
              <w:rPr>
                <w:sz w:val="22"/>
                <w:szCs w:val="22"/>
              </w:rPr>
            </w:r>
            <w:r w:rsidRPr="00864658">
              <w:rPr>
                <w:sz w:val="22"/>
                <w:szCs w:val="22"/>
              </w:rPr>
              <w:fldChar w:fldCharType="separate"/>
            </w:r>
            <w:r w:rsidRPr="00864658">
              <w:rPr>
                <w:sz w:val="22"/>
                <w:szCs w:val="22"/>
              </w:rPr>
              <w:t xml:space="preserve">(Instructions: If the Offeror does not have the capacity for commodity procurements - delete this section. If the Offeror does have the capacity, the Offeror should state their qualifications necessary to support the proposed subcontract requirements.) </w:t>
            </w:r>
          </w:p>
          <w:p w14:paraId="36764696" w14:textId="77777777" w:rsidR="00864658" w:rsidRPr="00864658" w:rsidRDefault="00864658" w:rsidP="00864658">
            <w:pPr>
              <w:rPr>
                <w:sz w:val="22"/>
                <w:szCs w:val="22"/>
              </w:rPr>
            </w:pPr>
            <w:r w:rsidRPr="00864658">
              <w:rPr>
                <w:sz w:val="22"/>
                <w:szCs w:val="22"/>
              </w:rPr>
              <w:fldChar w:fldCharType="end"/>
            </w:r>
          </w:p>
          <w:p w14:paraId="727EBA76" w14:textId="77777777" w:rsidR="00864658" w:rsidRPr="00864658" w:rsidRDefault="00864658" w:rsidP="00864658">
            <w:pPr>
              <w:rPr>
                <w:b/>
                <w:bCs/>
                <w:sz w:val="22"/>
                <w:szCs w:val="22"/>
              </w:rPr>
            </w:pPr>
            <w:r w:rsidRPr="00864658">
              <w:rPr>
                <w:b/>
                <w:bCs/>
                <w:sz w:val="22"/>
                <w:szCs w:val="22"/>
              </w:rPr>
              <w:t>10. Cognizant Auditor</w:t>
            </w:r>
          </w:p>
          <w:p w14:paraId="02C43622" w14:textId="77777777" w:rsidR="00864658" w:rsidRPr="00864658" w:rsidRDefault="00864658" w:rsidP="00864658">
            <w:pPr>
              <w:rPr>
                <w:sz w:val="22"/>
                <w:szCs w:val="22"/>
              </w:rPr>
            </w:pPr>
            <w:r w:rsidRPr="00864658">
              <w:rPr>
                <w:sz w:val="22"/>
                <w:szCs w:val="22"/>
              </w:rPr>
              <w:lastRenderedPageBreak/>
              <w:fldChar w:fldCharType="begin">
                <w:ffData>
                  <w:name w:val=""/>
                  <w:enabled/>
                  <w:calcOnExit w:val="0"/>
                  <w:textInput>
                    <w:default w:val="(Instructions: Subcontractor should provide Name, address, phone of their auditors – whether it is a government audit agency, such as DCAA, or an independent CPA.) "/>
                  </w:textInput>
                </w:ffData>
              </w:fldChar>
            </w:r>
            <w:r w:rsidRPr="00864658">
              <w:rPr>
                <w:sz w:val="22"/>
                <w:szCs w:val="22"/>
              </w:rPr>
              <w:instrText xml:space="preserve"> FORMTEXT </w:instrText>
            </w:r>
            <w:r w:rsidRPr="00864658">
              <w:rPr>
                <w:sz w:val="22"/>
                <w:szCs w:val="22"/>
              </w:rPr>
            </w:r>
            <w:r w:rsidRPr="00864658">
              <w:rPr>
                <w:sz w:val="22"/>
                <w:szCs w:val="22"/>
              </w:rPr>
              <w:fldChar w:fldCharType="separate"/>
            </w:r>
            <w:r w:rsidRPr="00864658">
              <w:rPr>
                <w:noProof/>
                <w:sz w:val="22"/>
                <w:szCs w:val="22"/>
              </w:rPr>
              <w:t xml:space="preserve">(Instructions: Offeror should provide Name, address, phone of their auditors – whether it is a government audit agency, such as DCAA, or an independent CPA.) </w:t>
            </w:r>
            <w:r w:rsidRPr="00864658">
              <w:rPr>
                <w:sz w:val="22"/>
                <w:szCs w:val="22"/>
              </w:rPr>
              <w:fldChar w:fldCharType="end"/>
            </w:r>
          </w:p>
          <w:p w14:paraId="3C5D742B" w14:textId="77777777" w:rsidR="00864658" w:rsidRPr="00864658" w:rsidRDefault="00864658" w:rsidP="00864658">
            <w:pPr>
              <w:rPr>
                <w:sz w:val="22"/>
                <w:szCs w:val="22"/>
              </w:rPr>
            </w:pPr>
          </w:p>
          <w:p w14:paraId="683E69D7" w14:textId="77777777" w:rsidR="00864658" w:rsidRPr="00864658" w:rsidRDefault="00864658" w:rsidP="00864658">
            <w:pPr>
              <w:pStyle w:val="Subhead"/>
              <w:spacing w:after="0"/>
              <w:rPr>
                <w:rFonts w:ascii="Times New Roman" w:hAnsi="Times New Roman"/>
                <w:szCs w:val="22"/>
              </w:rPr>
            </w:pPr>
            <w:r w:rsidRPr="00864658">
              <w:rPr>
                <w:rFonts w:ascii="Times New Roman" w:hAnsi="Times New Roman"/>
                <w:szCs w:val="22"/>
              </w:rPr>
              <w:t>11. Acceptability of Contract Terms</w:t>
            </w:r>
          </w:p>
          <w:p w14:paraId="3D6F543E" w14:textId="77777777" w:rsidR="00864658" w:rsidRPr="00864658" w:rsidRDefault="00864658" w:rsidP="00864658">
            <w:pPr>
              <w:rPr>
                <w:sz w:val="22"/>
                <w:szCs w:val="22"/>
              </w:rPr>
            </w:pPr>
            <w:r w:rsidRPr="00864658">
              <w:rPr>
                <w:sz w:val="22"/>
                <w:szCs w:val="22"/>
              </w:rPr>
              <w:fldChar w:fldCharType="begin">
                <w:ffData>
                  <w:name w:val=""/>
                  <w:enabled/>
                  <w:calcOnExit w:val="0"/>
                  <w:textInput>
                    <w:default w:val="(Instructions: Subcontractor should state its acceptance of the proposed contract terms.) "/>
                  </w:textInput>
                </w:ffData>
              </w:fldChar>
            </w:r>
            <w:r w:rsidRPr="00864658">
              <w:rPr>
                <w:sz w:val="22"/>
                <w:szCs w:val="22"/>
              </w:rPr>
              <w:instrText xml:space="preserve"> FORMTEXT </w:instrText>
            </w:r>
            <w:r w:rsidRPr="00864658">
              <w:rPr>
                <w:sz w:val="22"/>
                <w:szCs w:val="22"/>
              </w:rPr>
            </w:r>
            <w:r w:rsidRPr="00864658">
              <w:rPr>
                <w:sz w:val="22"/>
                <w:szCs w:val="22"/>
              </w:rPr>
              <w:fldChar w:fldCharType="separate"/>
            </w:r>
            <w:r w:rsidRPr="00864658">
              <w:rPr>
                <w:noProof/>
                <w:sz w:val="22"/>
                <w:szCs w:val="22"/>
              </w:rPr>
              <w:t xml:space="preserve">(Instructions: Offeror should state its acceptance of the proposed contract terms.) </w:t>
            </w:r>
            <w:r w:rsidRPr="00864658">
              <w:rPr>
                <w:sz w:val="22"/>
                <w:szCs w:val="22"/>
              </w:rPr>
              <w:fldChar w:fldCharType="end"/>
            </w:r>
          </w:p>
          <w:p w14:paraId="72FFA104" w14:textId="77777777" w:rsidR="00864658" w:rsidRPr="00864658" w:rsidRDefault="00864658" w:rsidP="00864658">
            <w:pPr>
              <w:rPr>
                <w:sz w:val="22"/>
                <w:szCs w:val="22"/>
              </w:rPr>
            </w:pPr>
          </w:p>
          <w:p w14:paraId="53D11621" w14:textId="77777777" w:rsidR="00864658" w:rsidRPr="00864658" w:rsidRDefault="00864658" w:rsidP="00864658">
            <w:pPr>
              <w:pStyle w:val="Subhead"/>
              <w:spacing w:after="0"/>
              <w:rPr>
                <w:rFonts w:ascii="Times New Roman" w:hAnsi="Times New Roman"/>
                <w:szCs w:val="22"/>
              </w:rPr>
            </w:pPr>
            <w:r w:rsidRPr="00864658">
              <w:rPr>
                <w:rFonts w:ascii="Times New Roman" w:hAnsi="Times New Roman"/>
                <w:szCs w:val="22"/>
              </w:rPr>
              <w:t>12. Recovery of Vacation, Holiday and Sick Pay</w:t>
            </w:r>
          </w:p>
          <w:p w14:paraId="174ADD9C" w14:textId="77777777" w:rsidR="00864658" w:rsidRPr="00864658" w:rsidRDefault="00864658" w:rsidP="00864658">
            <w:pPr>
              <w:rPr>
                <w:sz w:val="22"/>
                <w:szCs w:val="22"/>
              </w:rPr>
            </w:pPr>
            <w:r w:rsidRPr="00864658">
              <w:rPr>
                <w:sz w:val="22"/>
                <w:szCs w:val="22"/>
              </w:rPr>
              <w:fldChar w:fldCharType="begin">
                <w:ffData>
                  <w:name w:val=""/>
                  <w:enabled/>
                  <w:calcOnExit w:val="0"/>
                  <w:textInput>
                    <w:default w:val="Company Name"/>
                  </w:textInput>
                </w:ffData>
              </w:fldChar>
            </w:r>
            <w:r w:rsidRPr="00864658">
              <w:rPr>
                <w:sz w:val="22"/>
                <w:szCs w:val="22"/>
              </w:rPr>
              <w:instrText xml:space="preserve"> FORMTEXT </w:instrText>
            </w:r>
            <w:r w:rsidRPr="00864658">
              <w:rPr>
                <w:sz w:val="22"/>
                <w:szCs w:val="22"/>
              </w:rPr>
            </w:r>
            <w:r w:rsidRPr="00864658">
              <w:rPr>
                <w:sz w:val="22"/>
                <w:szCs w:val="22"/>
              </w:rPr>
              <w:fldChar w:fldCharType="separate"/>
            </w:r>
            <w:r w:rsidRPr="00864658">
              <w:rPr>
                <w:sz w:val="22"/>
                <w:szCs w:val="22"/>
              </w:rPr>
              <w:t xml:space="preserve">(Instructions: Offeror should explain whether it recovers vacation, holiday, and sick leave through a corporate indirect rate (e.g. Overhead or Fringe rate) or through a direct cost. If the Offeror recovers vacation, holiday, and sick leave through a corporate indirect rate, it should state in this section the number of working days in a calendar year it normally bills to contracts to account for the vacation, holiday, and sick leave days that will not be billed directly to the contract since this cost is being recovered through the corporate indirect rate.) </w:t>
            </w:r>
          </w:p>
          <w:p w14:paraId="2E24798C" w14:textId="77777777" w:rsidR="00864658" w:rsidRPr="00864658" w:rsidRDefault="00864658" w:rsidP="00864658">
            <w:pPr>
              <w:rPr>
                <w:sz w:val="22"/>
                <w:szCs w:val="22"/>
              </w:rPr>
            </w:pPr>
            <w:r w:rsidRPr="00864658">
              <w:rPr>
                <w:sz w:val="22"/>
                <w:szCs w:val="22"/>
              </w:rPr>
              <w:fldChar w:fldCharType="end"/>
            </w:r>
          </w:p>
          <w:p w14:paraId="4857BB76" w14:textId="77777777" w:rsidR="00864658" w:rsidRPr="00864658" w:rsidRDefault="00864658" w:rsidP="00864658">
            <w:pPr>
              <w:rPr>
                <w:b/>
                <w:bCs/>
                <w:sz w:val="22"/>
                <w:szCs w:val="22"/>
              </w:rPr>
            </w:pPr>
            <w:r w:rsidRPr="00864658">
              <w:rPr>
                <w:b/>
                <w:bCs/>
                <w:sz w:val="22"/>
                <w:szCs w:val="22"/>
              </w:rPr>
              <w:t>13. Organization of Firm</w:t>
            </w:r>
          </w:p>
          <w:p w14:paraId="68BF8245" w14:textId="77777777" w:rsidR="00864658" w:rsidRPr="00864658" w:rsidRDefault="00864658" w:rsidP="00864658">
            <w:pPr>
              <w:rPr>
                <w:sz w:val="22"/>
                <w:szCs w:val="22"/>
              </w:rPr>
            </w:pPr>
            <w:r w:rsidRPr="00864658">
              <w:rPr>
                <w:sz w:val="22"/>
                <w:szCs w:val="22"/>
              </w:rPr>
              <w:fldChar w:fldCharType="begin">
                <w:ffData>
                  <w:name w:val=""/>
                  <w:enabled/>
                  <w:calcOnExit w:val="0"/>
                  <w:textInput>
                    <w:default w:val="(Instructions: Subcontractor should explain how their firm is organized on a corporate level and on practical implementation level, for example regionally or by technical practice.) "/>
                  </w:textInput>
                </w:ffData>
              </w:fldChar>
            </w:r>
            <w:r w:rsidRPr="00864658">
              <w:rPr>
                <w:sz w:val="22"/>
                <w:szCs w:val="22"/>
              </w:rPr>
              <w:instrText xml:space="preserve"> FORMTEXT </w:instrText>
            </w:r>
            <w:r w:rsidRPr="00864658">
              <w:rPr>
                <w:sz w:val="22"/>
                <w:szCs w:val="22"/>
              </w:rPr>
            </w:r>
            <w:r w:rsidRPr="00864658">
              <w:rPr>
                <w:sz w:val="22"/>
                <w:szCs w:val="22"/>
              </w:rPr>
              <w:fldChar w:fldCharType="separate"/>
            </w:r>
            <w:r w:rsidRPr="00864658">
              <w:rPr>
                <w:noProof/>
                <w:sz w:val="22"/>
                <w:szCs w:val="22"/>
              </w:rPr>
              <w:t xml:space="preserve">(Instructions: Offeror should explain how their firm is organized on a corporate level and on practical implementation level, for example regionally or by technical practice.) </w:t>
            </w:r>
            <w:r w:rsidRPr="00864658">
              <w:rPr>
                <w:sz w:val="22"/>
                <w:szCs w:val="22"/>
              </w:rPr>
              <w:fldChar w:fldCharType="end"/>
            </w:r>
          </w:p>
          <w:p w14:paraId="6DE06A07" w14:textId="77777777" w:rsidR="00864658" w:rsidRPr="00864658" w:rsidRDefault="00864658" w:rsidP="00864658">
            <w:pPr>
              <w:jc w:val="both"/>
              <w:rPr>
                <w:sz w:val="22"/>
                <w:szCs w:val="22"/>
              </w:rPr>
            </w:pPr>
          </w:p>
          <w:p w14:paraId="55507977" w14:textId="77777777" w:rsidR="00864658" w:rsidRPr="00864658" w:rsidRDefault="00864658" w:rsidP="00864658">
            <w:pPr>
              <w:jc w:val="both"/>
              <w:rPr>
                <w:sz w:val="22"/>
                <w:szCs w:val="22"/>
              </w:rPr>
            </w:pPr>
          </w:p>
          <w:p w14:paraId="3BC4FDC5" w14:textId="77777777" w:rsidR="00864658" w:rsidRPr="00864658" w:rsidRDefault="00864658" w:rsidP="00864658">
            <w:pPr>
              <w:jc w:val="both"/>
              <w:rPr>
                <w:sz w:val="22"/>
                <w:szCs w:val="22"/>
              </w:rPr>
            </w:pPr>
          </w:p>
          <w:p w14:paraId="0F484004" w14:textId="77777777" w:rsidR="00864658" w:rsidRPr="00864658" w:rsidRDefault="00864658" w:rsidP="00864658">
            <w:pPr>
              <w:jc w:val="both"/>
              <w:rPr>
                <w:sz w:val="22"/>
                <w:szCs w:val="22"/>
              </w:rPr>
            </w:pPr>
          </w:p>
          <w:p w14:paraId="61CC9DF0" w14:textId="77777777" w:rsidR="00864658" w:rsidRPr="00864658" w:rsidRDefault="00864658" w:rsidP="00864658">
            <w:pPr>
              <w:jc w:val="both"/>
              <w:rPr>
                <w:sz w:val="22"/>
                <w:szCs w:val="22"/>
              </w:rPr>
            </w:pPr>
          </w:p>
          <w:p w14:paraId="01D3DAC8" w14:textId="77777777" w:rsidR="00864658" w:rsidRPr="00864658" w:rsidRDefault="00864658" w:rsidP="00864658">
            <w:pPr>
              <w:jc w:val="both"/>
              <w:rPr>
                <w:sz w:val="22"/>
                <w:szCs w:val="22"/>
              </w:rPr>
            </w:pPr>
            <w:r w:rsidRPr="00864658">
              <w:rPr>
                <w:sz w:val="22"/>
                <w:szCs w:val="22"/>
              </w:rPr>
              <w:t>Signature:</w:t>
            </w:r>
            <w:r w:rsidRPr="00864658">
              <w:rPr>
                <w:sz w:val="22"/>
                <w:szCs w:val="22"/>
              </w:rPr>
              <w:tab/>
              <w:t>___________________________</w:t>
            </w:r>
          </w:p>
          <w:p w14:paraId="377CCEEC" w14:textId="77777777" w:rsidR="00864658" w:rsidRPr="00864658" w:rsidRDefault="00864658" w:rsidP="00864658">
            <w:pPr>
              <w:jc w:val="both"/>
              <w:rPr>
                <w:sz w:val="22"/>
                <w:szCs w:val="22"/>
              </w:rPr>
            </w:pPr>
          </w:p>
          <w:p w14:paraId="4A1B0A47" w14:textId="77777777" w:rsidR="00864658" w:rsidRPr="00864658" w:rsidRDefault="00864658" w:rsidP="00864658">
            <w:pPr>
              <w:jc w:val="both"/>
              <w:rPr>
                <w:sz w:val="22"/>
                <w:szCs w:val="22"/>
              </w:rPr>
            </w:pPr>
            <w:r w:rsidRPr="00864658">
              <w:rPr>
                <w:sz w:val="22"/>
                <w:szCs w:val="22"/>
              </w:rPr>
              <w:t>Name:</w:t>
            </w:r>
            <w:r w:rsidRPr="00864658">
              <w:rPr>
                <w:sz w:val="22"/>
                <w:szCs w:val="22"/>
              </w:rPr>
              <w:tab/>
              <w:t>___________________________</w:t>
            </w:r>
          </w:p>
          <w:p w14:paraId="0A662EC5" w14:textId="77777777" w:rsidR="00864658" w:rsidRPr="00864658" w:rsidRDefault="00864658" w:rsidP="00864658">
            <w:pPr>
              <w:jc w:val="both"/>
              <w:rPr>
                <w:sz w:val="22"/>
                <w:szCs w:val="22"/>
              </w:rPr>
            </w:pPr>
            <w:r w:rsidRPr="00864658">
              <w:rPr>
                <w:sz w:val="22"/>
                <w:szCs w:val="22"/>
              </w:rPr>
              <w:tab/>
            </w:r>
            <w:r w:rsidRPr="00545FAE">
              <w:rPr>
                <w:sz w:val="22"/>
                <w:szCs w:val="22"/>
                <w:highlight w:val="lightGray"/>
              </w:rPr>
              <w:t>One of the authorized negotiators listed in Section 2 above should sign</w:t>
            </w:r>
          </w:p>
          <w:p w14:paraId="0D1D0167" w14:textId="77777777" w:rsidR="00864658" w:rsidRPr="00864658" w:rsidRDefault="00864658" w:rsidP="00864658">
            <w:pPr>
              <w:jc w:val="both"/>
              <w:rPr>
                <w:sz w:val="22"/>
                <w:szCs w:val="22"/>
              </w:rPr>
            </w:pPr>
            <w:r w:rsidRPr="00864658">
              <w:rPr>
                <w:sz w:val="22"/>
                <w:szCs w:val="22"/>
              </w:rPr>
              <w:t>Title:</w:t>
            </w:r>
            <w:r w:rsidRPr="00864658">
              <w:rPr>
                <w:sz w:val="22"/>
                <w:szCs w:val="22"/>
              </w:rPr>
              <w:tab/>
              <w:t>___________________________</w:t>
            </w:r>
          </w:p>
          <w:p w14:paraId="2CCB8AFC" w14:textId="77777777" w:rsidR="00864658" w:rsidRPr="00864658" w:rsidRDefault="00864658" w:rsidP="00864658">
            <w:pPr>
              <w:jc w:val="both"/>
              <w:rPr>
                <w:sz w:val="22"/>
                <w:szCs w:val="22"/>
              </w:rPr>
            </w:pPr>
            <w:r w:rsidRPr="00864658">
              <w:rPr>
                <w:sz w:val="22"/>
                <w:szCs w:val="22"/>
              </w:rPr>
              <w:t>Date:</w:t>
            </w:r>
            <w:r w:rsidRPr="00864658">
              <w:rPr>
                <w:sz w:val="22"/>
                <w:szCs w:val="22"/>
              </w:rPr>
              <w:tab/>
              <w:t>___________________________</w:t>
            </w:r>
          </w:p>
          <w:p w14:paraId="3C553134" w14:textId="77777777" w:rsidR="000232CB" w:rsidRPr="00864658" w:rsidRDefault="000232CB" w:rsidP="000232CB">
            <w:pPr>
              <w:jc w:val="both"/>
              <w:rPr>
                <w:sz w:val="22"/>
                <w:szCs w:val="22"/>
              </w:rPr>
            </w:pPr>
          </w:p>
          <w:p w14:paraId="3C26D12D" w14:textId="515BBDB6" w:rsidR="000232CB" w:rsidRPr="00864658" w:rsidRDefault="000232CB" w:rsidP="000232CB">
            <w:pPr>
              <w:pStyle w:val="ListParagraph"/>
              <w:ind w:left="360"/>
              <w:rPr>
                <w:b/>
                <w:sz w:val="22"/>
                <w:szCs w:val="22"/>
                <w:u w:val="single"/>
              </w:rPr>
            </w:pPr>
          </w:p>
        </w:tc>
        <w:tc>
          <w:tcPr>
            <w:tcW w:w="5310" w:type="dxa"/>
            <w:shd w:val="clear" w:color="auto" w:fill="auto"/>
          </w:tcPr>
          <w:p w14:paraId="6C97058E" w14:textId="77777777"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lastRenderedPageBreak/>
              <w:t>1. Інформація про організацію заявника</w:t>
            </w:r>
          </w:p>
          <w:p w14:paraId="1B33ADFE" w14:textId="77777777" w:rsidR="00E05126" w:rsidRDefault="00864658" w:rsidP="00864658">
            <w:pPr>
              <w:pStyle w:val="Default"/>
              <w:spacing w:before="240"/>
              <w:rPr>
                <w:sz w:val="22"/>
                <w:szCs w:val="22"/>
                <w:lang w:val="uk-UA"/>
              </w:rPr>
            </w:pPr>
            <w:r w:rsidRPr="00864658">
              <w:rPr>
                <w:b/>
                <w:sz w:val="22"/>
                <w:szCs w:val="22"/>
                <w:lang w:val="uk-UA"/>
              </w:rPr>
              <w:t>Назва організації</w:t>
            </w:r>
            <w:r w:rsidRPr="00864658">
              <w:rPr>
                <w:sz w:val="22"/>
                <w:szCs w:val="22"/>
                <w:lang w:val="uk-UA"/>
              </w:rPr>
              <w:t xml:space="preserve">: </w:t>
            </w:r>
            <w:r w:rsidRPr="00864658">
              <w:rPr>
                <w:sz w:val="22"/>
                <w:szCs w:val="22"/>
                <w:highlight w:val="lightGray"/>
                <w:lang w:val="uk-UA"/>
              </w:rPr>
              <w:t>Повна офіційна назва організації</w:t>
            </w:r>
          </w:p>
          <w:p w14:paraId="04650912" w14:textId="75DC303E" w:rsidR="00864658" w:rsidRPr="00864658" w:rsidRDefault="00864658" w:rsidP="00864658">
            <w:pPr>
              <w:pStyle w:val="Default"/>
              <w:spacing w:before="240"/>
              <w:rPr>
                <w:sz w:val="22"/>
                <w:szCs w:val="22"/>
                <w:lang w:val="uk-UA"/>
              </w:rPr>
            </w:pPr>
            <w:r w:rsidRPr="00864658">
              <w:rPr>
                <w:b/>
                <w:sz w:val="22"/>
                <w:szCs w:val="22"/>
                <w:lang w:val="uk-UA"/>
              </w:rPr>
              <w:t>Адреса</w:t>
            </w:r>
            <w:r w:rsidRPr="00864658">
              <w:rPr>
                <w:sz w:val="22"/>
                <w:szCs w:val="22"/>
                <w:lang w:val="uk-UA"/>
              </w:rPr>
              <w:t xml:space="preserve">: </w:t>
            </w:r>
            <w:r w:rsidRPr="00864658">
              <w:rPr>
                <w:sz w:val="22"/>
                <w:szCs w:val="22"/>
                <w:highlight w:val="lightGray"/>
                <w:lang w:val="uk-UA"/>
              </w:rPr>
              <w:t>Адреса організації</w:t>
            </w:r>
          </w:p>
          <w:p w14:paraId="3319B668" w14:textId="77777777" w:rsidR="00864658" w:rsidRPr="00864658" w:rsidRDefault="00864658" w:rsidP="00864658">
            <w:pPr>
              <w:pStyle w:val="Subhead"/>
              <w:keepNext w:val="0"/>
              <w:spacing w:before="240" w:after="0"/>
              <w:rPr>
                <w:rFonts w:ascii="Times New Roman" w:eastAsia="Calibri" w:hAnsi="Times New Roman"/>
                <w:b w:val="0"/>
                <w:noProof w:val="0"/>
                <w:color w:val="000000"/>
                <w:szCs w:val="22"/>
                <w:lang w:val="uk-UA"/>
              </w:rPr>
            </w:pPr>
            <w:r w:rsidRPr="00864658">
              <w:rPr>
                <w:rFonts w:ascii="Times New Roman" w:hAnsi="Times New Roman"/>
                <w:noProof w:val="0"/>
                <w:szCs w:val="22"/>
                <w:lang w:val="uk-UA"/>
              </w:rPr>
              <w:t xml:space="preserve">Номер DUNS: </w:t>
            </w:r>
            <w:r w:rsidRPr="00864658">
              <w:rPr>
                <w:rFonts w:ascii="Times New Roman" w:eastAsia="Calibri" w:hAnsi="Times New Roman"/>
                <w:b w:val="0"/>
                <w:bCs/>
                <w:noProof w:val="0"/>
                <w:color w:val="000000"/>
                <w:szCs w:val="22"/>
                <w:highlight w:val="lightGray"/>
                <w:lang w:val="uk-UA"/>
              </w:rPr>
              <w:t>Вкажіть номер в Універсальній системі нумерації даних (DUNS), призначений організації</w:t>
            </w:r>
            <w:r w:rsidRPr="00864658">
              <w:rPr>
                <w:rFonts w:ascii="Times New Roman" w:eastAsia="Calibri" w:hAnsi="Times New Roman"/>
                <w:b w:val="0"/>
                <w:bCs/>
                <w:noProof w:val="0"/>
                <w:color w:val="000000"/>
                <w:szCs w:val="22"/>
                <w:lang w:val="uk-UA"/>
              </w:rPr>
              <w:t>.</w:t>
            </w:r>
            <w:r w:rsidRPr="00864658">
              <w:rPr>
                <w:rFonts w:ascii="Times New Roman" w:eastAsia="Calibri" w:hAnsi="Times New Roman"/>
                <w:b w:val="0"/>
                <w:bCs/>
                <w:noProof w:val="0"/>
                <w:color w:val="000000"/>
                <w:szCs w:val="22"/>
                <w:lang w:val="uk-UA"/>
              </w:rPr>
              <w:br/>
            </w:r>
            <w:r w:rsidRPr="00864658">
              <w:rPr>
                <w:rFonts w:ascii="Times New Roman" w:hAnsi="Times New Roman"/>
                <w:b w:val="0"/>
                <w:noProof w:val="0"/>
                <w:szCs w:val="22"/>
                <w:highlight w:val="lightGray"/>
                <w:lang w:val="uk-UA"/>
              </w:rPr>
              <w:t xml:space="preserve">(Інструкції заявникам. Якщо вартість субконтракту дорівнює чи перевищує 30 000 дол. США, заявник зобов’язаний повідомити компанії «Кімонікс» призначений йому номер DUNS, якщо тільки він не підпадає від звільнення від такого обов’язку. Заявник не зобов’язаний повідомляти номер DUNS у разі негативної відповіді на запитання пункту 3(а) нижче (а саме, якщо сукупний дохід заявника з усіх джерел у попередньому податковому році був меншим 300 000 дол. США). Якщо заявник не має номеру DUNS і не може одержати його до завершення встановленого строку подання пропозицій, заявник повідомляє в «Засвідченні відповідальності» про свій намір зареєструватися в Універсальній системі нумерації даних (DUNS) і одержати номер DUNS у разі, якщо він буде відібраний для укладання з ним Субконтракту або пояснює, чому він не може одержати номер DUNS. Для одержання номеру DUNS звертайтеся до компанії Dun &amp; Bradstreet через веб сторінку </w:t>
            </w:r>
            <w:hyperlink r:id="rId13" w:history="1">
              <w:r w:rsidRPr="00864658">
                <w:rPr>
                  <w:rStyle w:val="Hyperlink"/>
                  <w:rFonts w:ascii="Times New Roman" w:hAnsi="Times New Roman"/>
                  <w:b w:val="0"/>
                  <w:noProof w:val="0"/>
                  <w:szCs w:val="22"/>
                  <w:highlight w:val="lightGray"/>
                  <w:lang w:val="uk-UA"/>
                </w:rPr>
                <w:t>https://fedgov.dnb.com/webform</w:t>
              </w:r>
            </w:hyperlink>
            <w:r w:rsidRPr="00864658">
              <w:rPr>
                <w:rFonts w:ascii="Times New Roman" w:hAnsi="Times New Roman"/>
                <w:b w:val="0"/>
                <w:noProof w:val="0"/>
                <w:szCs w:val="22"/>
                <w:highlight w:val="lightGray"/>
                <w:lang w:val="uk-UA"/>
              </w:rPr>
              <w:t>. «Кімонікс» надає заявникам додаткові роз’яснення щодо одержання номеру DUNS.)</w:t>
            </w:r>
            <w:r w:rsidRPr="00864658">
              <w:rPr>
                <w:rFonts w:ascii="Times New Roman" w:eastAsia="Calibri" w:hAnsi="Times New Roman"/>
                <w:b w:val="0"/>
                <w:bCs/>
                <w:noProof w:val="0"/>
                <w:color w:val="000000"/>
                <w:szCs w:val="22"/>
                <w:lang w:val="uk-UA"/>
              </w:rPr>
              <w:t xml:space="preserve"> </w:t>
            </w:r>
          </w:p>
          <w:p w14:paraId="7C777677" w14:textId="77777777" w:rsidR="00864658" w:rsidRPr="00864658" w:rsidRDefault="00864658" w:rsidP="00864658">
            <w:pPr>
              <w:pStyle w:val="Subhead"/>
              <w:spacing w:before="240" w:after="0"/>
              <w:rPr>
                <w:rFonts w:ascii="Times New Roman" w:hAnsi="Times New Roman"/>
                <w:bCs/>
                <w:noProof w:val="0"/>
                <w:szCs w:val="22"/>
                <w:lang w:val="uk-UA"/>
              </w:rPr>
            </w:pPr>
            <w:r w:rsidRPr="00864658">
              <w:rPr>
                <w:rFonts w:ascii="Times New Roman" w:hAnsi="Times New Roman"/>
                <w:noProof w:val="0"/>
                <w:szCs w:val="22"/>
                <w:lang w:val="uk-UA"/>
              </w:rPr>
              <w:t>2. Особи, уповноважені вести переговори</w:t>
            </w:r>
          </w:p>
          <w:p w14:paraId="0E08A666" w14:textId="21159E82" w:rsidR="00864658" w:rsidRPr="00864658" w:rsidRDefault="00864658" w:rsidP="00864658">
            <w:pPr>
              <w:suppressAutoHyphens w:val="0"/>
              <w:spacing w:before="240"/>
              <w:rPr>
                <w:sz w:val="22"/>
                <w:szCs w:val="22"/>
              </w:rPr>
            </w:pPr>
            <w:r w:rsidRPr="00864658">
              <w:rPr>
                <w:sz w:val="22"/>
                <w:szCs w:val="22"/>
              </w:rPr>
              <w:t xml:space="preserve">Пропозиція </w:t>
            </w:r>
            <w:r w:rsidRPr="00864658">
              <w:rPr>
                <w:sz w:val="22"/>
                <w:szCs w:val="22"/>
                <w:highlight w:val="lightGray"/>
              </w:rPr>
              <w:t>назва компанії</w:t>
            </w:r>
            <w:r w:rsidRPr="00864658">
              <w:rPr>
                <w:sz w:val="22"/>
                <w:szCs w:val="22"/>
              </w:rPr>
              <w:t xml:space="preserve">, підготовлена у відповідь на </w:t>
            </w:r>
            <w:r w:rsidRPr="00864658">
              <w:rPr>
                <w:sz w:val="22"/>
                <w:szCs w:val="22"/>
                <w:highlight w:val="lightGray"/>
              </w:rPr>
              <w:t>назва і номер</w:t>
            </w:r>
            <w:r w:rsidRPr="00E05126">
              <w:rPr>
                <w:sz w:val="22"/>
                <w:szCs w:val="22"/>
                <w:highlight w:val="lightGray"/>
              </w:rPr>
              <w:t xml:space="preserve"> </w:t>
            </w:r>
            <w:r w:rsidR="00E05126" w:rsidRPr="00E05126">
              <w:rPr>
                <w:sz w:val="22"/>
                <w:szCs w:val="22"/>
                <w:highlight w:val="lightGray"/>
                <w:lang w:val="ru-RU"/>
              </w:rPr>
              <w:t>ЗНП</w:t>
            </w:r>
            <w:r w:rsidRPr="00864658">
              <w:rPr>
                <w:sz w:val="22"/>
                <w:szCs w:val="22"/>
              </w:rPr>
              <w:t xml:space="preserve"> може обговорюватися з будь-ким з перелічених нижче осіб. Ці особи уповноважені представляти </w:t>
            </w:r>
            <w:r w:rsidRPr="00864658">
              <w:rPr>
                <w:sz w:val="22"/>
                <w:szCs w:val="22"/>
                <w:highlight w:val="lightGray"/>
              </w:rPr>
              <w:t>назва компанії</w:t>
            </w:r>
            <w:r w:rsidRPr="00864658">
              <w:rPr>
                <w:sz w:val="22"/>
                <w:szCs w:val="22"/>
              </w:rPr>
              <w:t xml:space="preserve"> у переговорах з приводу даної пропозиції.</w:t>
            </w:r>
          </w:p>
          <w:p w14:paraId="7CE45192" w14:textId="77777777" w:rsidR="00864658" w:rsidRPr="00864658" w:rsidRDefault="00864658" w:rsidP="00864658">
            <w:pPr>
              <w:suppressAutoHyphens w:val="0"/>
              <w:spacing w:before="240"/>
              <w:rPr>
                <w:sz w:val="22"/>
                <w:szCs w:val="22"/>
              </w:rPr>
            </w:pPr>
            <w:r w:rsidRPr="00864658">
              <w:rPr>
                <w:sz w:val="22"/>
                <w:szCs w:val="22"/>
                <w:highlight w:val="lightGray"/>
              </w:rPr>
              <w:t>Перелік уповноважених осіб з правом підпису</w:t>
            </w:r>
          </w:p>
          <w:p w14:paraId="5E1A48EC" w14:textId="77777777" w:rsidR="00864658" w:rsidRPr="00864658" w:rsidRDefault="00864658" w:rsidP="00864658">
            <w:pPr>
              <w:suppressAutoHyphens w:val="0"/>
              <w:spacing w:before="240"/>
              <w:rPr>
                <w:sz w:val="22"/>
                <w:szCs w:val="22"/>
              </w:rPr>
            </w:pPr>
            <w:r w:rsidRPr="00864658">
              <w:rPr>
                <w:sz w:val="22"/>
                <w:szCs w:val="22"/>
              </w:rPr>
              <w:t xml:space="preserve">З уповноваженими особами можна зв’язатися в офісі </w:t>
            </w:r>
            <w:r w:rsidRPr="00864658">
              <w:rPr>
                <w:sz w:val="22"/>
                <w:szCs w:val="22"/>
                <w:highlight w:val="lightGray"/>
              </w:rPr>
              <w:t>назва компанії</w:t>
            </w:r>
            <w:r w:rsidRPr="00864658">
              <w:rPr>
                <w:sz w:val="22"/>
                <w:szCs w:val="22"/>
              </w:rPr>
              <w:t xml:space="preserve"> за вказаною нижче адресою:</w:t>
            </w:r>
          </w:p>
          <w:p w14:paraId="316C5B61" w14:textId="77777777" w:rsidR="00864658" w:rsidRPr="00864658" w:rsidRDefault="00864658" w:rsidP="00864658">
            <w:pPr>
              <w:spacing w:before="240"/>
              <w:rPr>
                <w:sz w:val="22"/>
                <w:szCs w:val="22"/>
              </w:rPr>
            </w:pPr>
            <w:r w:rsidRPr="00864658">
              <w:rPr>
                <w:sz w:val="22"/>
                <w:szCs w:val="22"/>
                <w:highlight w:val="lightGray"/>
              </w:rPr>
              <w:lastRenderedPageBreak/>
              <w:t>Адреса:</w:t>
            </w:r>
            <w:r w:rsidRPr="00864658">
              <w:rPr>
                <w:sz w:val="22"/>
                <w:szCs w:val="22"/>
                <w:highlight w:val="lightGray"/>
              </w:rPr>
              <w:br/>
              <w:t>Телефон/факс:</w:t>
            </w:r>
            <w:r w:rsidRPr="00864658">
              <w:rPr>
                <w:sz w:val="22"/>
                <w:szCs w:val="22"/>
                <w:highlight w:val="lightGray"/>
              </w:rPr>
              <w:br/>
              <w:t>Адреса електронної пошти:</w:t>
            </w:r>
          </w:p>
          <w:p w14:paraId="34C0F46A" w14:textId="77777777"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t>3. Наявність достатніх фінансових ресурсів</w:t>
            </w:r>
          </w:p>
          <w:p w14:paraId="696D661D" w14:textId="77777777" w:rsidR="00864658" w:rsidRPr="00864658" w:rsidRDefault="00864658" w:rsidP="00864658">
            <w:pPr>
              <w:spacing w:before="240"/>
              <w:rPr>
                <w:sz w:val="22"/>
                <w:szCs w:val="22"/>
              </w:rPr>
            </w:pPr>
            <w:r w:rsidRPr="00864658">
              <w:rPr>
                <w:sz w:val="22"/>
                <w:szCs w:val="22"/>
                <w:highlight w:val="lightGray"/>
              </w:rPr>
              <w:t>Назва компанії</w:t>
            </w:r>
            <w:r w:rsidRPr="00864658">
              <w:rPr>
                <w:sz w:val="22"/>
                <w:szCs w:val="22"/>
              </w:rPr>
              <w:t xml:space="preserve"> має достатні фінансові ресурси для виконання даного контракту, про що свідчить </w:t>
            </w:r>
            <w:r w:rsidRPr="00864658">
              <w:rPr>
                <w:sz w:val="22"/>
                <w:szCs w:val="22"/>
                <w:highlight w:val="lightGray"/>
              </w:rPr>
              <w:t>перевірена аудитором фінансова звітність (або вкажіть інші документи, які, можливо, були подані)</w:t>
            </w:r>
            <w:r w:rsidRPr="00864658">
              <w:rPr>
                <w:sz w:val="22"/>
                <w:szCs w:val="22"/>
              </w:rPr>
              <w:t>, що подається разом з конкурсною пропозицією.</w:t>
            </w:r>
          </w:p>
          <w:p w14:paraId="24F35E0C" w14:textId="77777777" w:rsidR="00864658" w:rsidRPr="00864658" w:rsidRDefault="00864658" w:rsidP="00864658">
            <w:pPr>
              <w:spacing w:before="240"/>
              <w:rPr>
                <w:sz w:val="22"/>
                <w:szCs w:val="22"/>
              </w:rPr>
            </w:pPr>
            <w:r w:rsidRPr="00864658">
              <w:rPr>
                <w:sz w:val="22"/>
                <w:szCs w:val="22"/>
              </w:rPr>
              <w:t>Якщо за результатами конкурсу заявника відібрано для укладання договору субконтракту вартістю 30 000 дол. США і більше, і заявник не підпадає під звільнення на підставі негативної відповіді на запитання в пункті 3а, інформацію про укладання такого договору може бути оприлюднено через веб сайт FSRS.gov відповідно до Законів США про підзвітність і прозорість федерального фінансування від 2006 і 2008 р.р. Згідно з вимогами пункту 52.204-20 Федеральних правил закупівель (FAR) та частини 170 глави 2 Кодексу федеральних правил (CFR), якщо заявник дає позитивні відповіді на запитання пунктів 3а і 3b і негативні відповіді на запитання пунктів 3с і 3d, він зобов’язаний повідомити компанії «Кімонікс» для цілей звітування прізвища та розміри заробітків п’яти керівних працівників з найвищим рівнем оплати праці. Подаючи цю пропозицію, заявник погоджується задовольнити цю вимогу у разі укладання ним договору субконтракту/гранту.</w:t>
            </w:r>
          </w:p>
          <w:p w14:paraId="276BC156" w14:textId="77777777" w:rsidR="00864658" w:rsidRPr="00864658" w:rsidRDefault="00864658" w:rsidP="00864658">
            <w:pPr>
              <w:spacing w:before="240"/>
              <w:rPr>
                <w:sz w:val="22"/>
                <w:szCs w:val="22"/>
              </w:rPr>
            </w:pPr>
            <w:r w:rsidRPr="00864658">
              <w:rPr>
                <w:sz w:val="22"/>
                <w:szCs w:val="22"/>
              </w:rPr>
              <w:t xml:space="preserve">Відповідно до положень згаданих вище законів та для з’ясування того, чи зобов’язаний заявник задовольняти застосовні у даному випадку вимоги щодо звітування, </w:t>
            </w:r>
            <w:r w:rsidRPr="00864658">
              <w:rPr>
                <w:sz w:val="22"/>
                <w:szCs w:val="22"/>
                <w:highlight w:val="lightGray"/>
              </w:rPr>
              <w:t>назва компанії</w:t>
            </w:r>
            <w:r w:rsidRPr="00864658">
              <w:rPr>
                <w:sz w:val="22"/>
                <w:szCs w:val="22"/>
              </w:rPr>
              <w:t xml:space="preserve"> засвідчує такі факти:</w:t>
            </w:r>
          </w:p>
          <w:p w14:paraId="6BE4C4F3" w14:textId="77777777" w:rsidR="00864658" w:rsidRPr="00864658" w:rsidRDefault="00864658" w:rsidP="00864658">
            <w:pPr>
              <w:pStyle w:val="ListParagraph"/>
              <w:numPr>
                <w:ilvl w:val="0"/>
                <w:numId w:val="23"/>
              </w:numPr>
              <w:suppressAutoHyphens w:val="0"/>
              <w:rPr>
                <w:bCs/>
                <w:sz w:val="22"/>
                <w:szCs w:val="22"/>
              </w:rPr>
            </w:pPr>
            <w:r w:rsidRPr="00864658">
              <w:rPr>
                <w:bCs/>
                <w:sz w:val="22"/>
                <w:szCs w:val="22"/>
              </w:rPr>
              <w:t>Чи перевищував сукупний дохід вашої організації з усіх джерел у попередньому податковому році 300 000 дол. США?</w:t>
            </w:r>
          </w:p>
          <w:p w14:paraId="42648DC5" w14:textId="77777777" w:rsidR="00864658" w:rsidRPr="00864658" w:rsidRDefault="00864658" w:rsidP="00864658">
            <w:pPr>
              <w:pStyle w:val="ListParagraph"/>
              <w:suppressAutoHyphens w:val="0"/>
              <w:rPr>
                <w:bCs/>
                <w:sz w:val="22"/>
                <w:szCs w:val="22"/>
              </w:rPr>
            </w:pPr>
          </w:p>
          <w:p w14:paraId="269FA332" w14:textId="77777777" w:rsidR="00864658" w:rsidRPr="00864658" w:rsidRDefault="00864658" w:rsidP="00864658">
            <w:pPr>
              <w:ind w:firstLine="720"/>
              <w:rPr>
                <w:sz w:val="22"/>
                <w:szCs w:val="22"/>
              </w:rPr>
            </w:pPr>
            <w:r w:rsidRPr="00864658">
              <w:rPr>
                <w:sz w:val="22"/>
                <w:szCs w:val="22"/>
              </w:rPr>
              <w:fldChar w:fldCharType="begin">
                <w:ffData>
                  <w:name w:val="Check15"/>
                  <w:enabled/>
                  <w:calcOnExit w:val="0"/>
                  <w:checkBox>
                    <w:sizeAuto/>
                    <w:default w:val="0"/>
                    <w:checked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Так </w:t>
            </w:r>
            <w:r w:rsidRPr="00864658">
              <w:rPr>
                <w:sz w:val="22"/>
                <w:szCs w:val="22"/>
              </w:rPr>
              <w:fldChar w:fldCharType="begin">
                <w:ffData>
                  <w:name w:val="Check14"/>
                  <w:enabled/>
                  <w:calcOnExit w:val="0"/>
                  <w:checkBox>
                    <w:sizeAuto/>
                    <w:default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Ні   </w:t>
            </w:r>
          </w:p>
          <w:p w14:paraId="55448CD4" w14:textId="77777777" w:rsidR="00864658" w:rsidRPr="00864658" w:rsidRDefault="00864658" w:rsidP="00864658">
            <w:pPr>
              <w:ind w:firstLine="360"/>
              <w:rPr>
                <w:b/>
                <w:bCs/>
                <w:sz w:val="22"/>
                <w:szCs w:val="22"/>
              </w:rPr>
            </w:pPr>
          </w:p>
          <w:p w14:paraId="41DB8EC9" w14:textId="77777777" w:rsidR="00864658" w:rsidRPr="00864658" w:rsidRDefault="00864658" w:rsidP="00864658">
            <w:pPr>
              <w:pStyle w:val="ListParagraph"/>
              <w:numPr>
                <w:ilvl w:val="0"/>
                <w:numId w:val="23"/>
              </w:numPr>
              <w:suppressAutoHyphens w:val="0"/>
              <w:rPr>
                <w:bCs/>
                <w:sz w:val="22"/>
                <w:szCs w:val="22"/>
              </w:rPr>
            </w:pPr>
            <w:r w:rsidRPr="00864658">
              <w:rPr>
                <w:bCs/>
                <w:sz w:val="22"/>
                <w:szCs w:val="22"/>
              </w:rPr>
              <w:t xml:space="preserve">Чи одержувала у повному попередньому фінансовому році ваша компанія/організація (юридична особа, якій призначено номер DUNS) (1) 80 чи більше відсотків річного доходу до оподаткування за рахунок контрактів, субконтрактів, кредитів, субгрантів та/або угод про співробітництво, </w:t>
            </w:r>
            <w:r w:rsidRPr="00864658">
              <w:rPr>
                <w:bCs/>
                <w:sz w:val="22"/>
                <w:szCs w:val="22"/>
              </w:rPr>
              <w:lastRenderedPageBreak/>
              <w:t xml:space="preserve">укладених з установами федерального уряду США, </w:t>
            </w:r>
            <w:r w:rsidRPr="00864658">
              <w:rPr>
                <w:b/>
                <w:bCs/>
                <w:sz w:val="22"/>
                <w:szCs w:val="22"/>
              </w:rPr>
              <w:t>та</w:t>
            </w:r>
            <w:r w:rsidRPr="00864658">
              <w:rPr>
                <w:bCs/>
                <w:sz w:val="22"/>
                <w:szCs w:val="22"/>
              </w:rPr>
              <w:t xml:space="preserve"> (2) дохід розміром 25 000 дол. США та більше (до оподаткування) за рахунок контрактів, субконтрактів, кредитів, грантів, підгрантів та/або угод про співробітництво, укладених з установами федерального уряду США? </w:t>
            </w:r>
          </w:p>
          <w:p w14:paraId="1F0192D5" w14:textId="77777777" w:rsidR="00864658" w:rsidRPr="00864658" w:rsidRDefault="00864658" w:rsidP="00864658">
            <w:pPr>
              <w:pStyle w:val="ListParagraph"/>
              <w:ind w:left="1080"/>
              <w:rPr>
                <w:bCs/>
                <w:color w:val="333333"/>
                <w:sz w:val="22"/>
                <w:szCs w:val="22"/>
              </w:rPr>
            </w:pPr>
          </w:p>
          <w:p w14:paraId="1A6AB8BE" w14:textId="77777777" w:rsidR="00864658" w:rsidRPr="00864658" w:rsidRDefault="00864658" w:rsidP="00864658">
            <w:pPr>
              <w:pStyle w:val="ListParagraph"/>
              <w:rPr>
                <w:sz w:val="22"/>
                <w:szCs w:val="22"/>
              </w:rPr>
            </w:pPr>
            <w:r w:rsidRPr="00864658">
              <w:rPr>
                <w:sz w:val="22"/>
                <w:szCs w:val="22"/>
              </w:rPr>
              <w:fldChar w:fldCharType="begin">
                <w:ffData>
                  <w:name w:val="Check15"/>
                  <w:enabled/>
                  <w:calcOnExit w:val="0"/>
                  <w:checkBox>
                    <w:sizeAuto/>
                    <w:default w:val="0"/>
                    <w:checked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Так </w:t>
            </w:r>
            <w:r w:rsidRPr="00864658">
              <w:rPr>
                <w:sz w:val="22"/>
                <w:szCs w:val="22"/>
              </w:rPr>
              <w:fldChar w:fldCharType="begin">
                <w:ffData>
                  <w:name w:val="Check14"/>
                  <w:enabled/>
                  <w:calcOnExit w:val="0"/>
                  <w:checkBox>
                    <w:sizeAuto/>
                    <w:default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Ні</w:t>
            </w:r>
          </w:p>
          <w:p w14:paraId="0B3E0FD1" w14:textId="77777777" w:rsidR="00864658" w:rsidRPr="00864658" w:rsidRDefault="00864658" w:rsidP="00864658">
            <w:pPr>
              <w:pStyle w:val="ListParagraph"/>
              <w:ind w:left="1080"/>
              <w:rPr>
                <w:sz w:val="22"/>
                <w:szCs w:val="22"/>
              </w:rPr>
            </w:pPr>
            <w:r w:rsidRPr="00864658">
              <w:rPr>
                <w:sz w:val="22"/>
                <w:szCs w:val="22"/>
              </w:rPr>
              <w:t xml:space="preserve">   </w:t>
            </w:r>
          </w:p>
          <w:p w14:paraId="66F180A4" w14:textId="77777777" w:rsidR="00864658" w:rsidRPr="00864658" w:rsidRDefault="00864658" w:rsidP="00864658">
            <w:pPr>
              <w:pStyle w:val="ListParagraph"/>
              <w:numPr>
                <w:ilvl w:val="0"/>
                <w:numId w:val="23"/>
              </w:numPr>
              <w:suppressAutoHyphens w:val="0"/>
              <w:rPr>
                <w:bCs/>
                <w:color w:val="333333"/>
                <w:sz w:val="22"/>
                <w:szCs w:val="22"/>
              </w:rPr>
            </w:pPr>
            <w:r w:rsidRPr="00864658">
              <w:rPr>
                <w:rFonts w:eastAsia="Calibri"/>
                <w:sz w:val="22"/>
                <w:szCs w:val="22"/>
              </w:rPr>
              <w:t>Чи має широкий загал доступ до інформації про заробітки керівників вашої організації (юридичної особи, якій призначено номер DUNS) через періодичні звіти, які мають подаватися на виконання вимог статей 13(а) та 15(d) Закону про фондові біржі США 1934 р. та статті 6104 Податкового кодексу США 1986 р.?</w:t>
            </w:r>
          </w:p>
          <w:p w14:paraId="59E10ADD" w14:textId="77777777" w:rsidR="00864658" w:rsidRPr="00864658" w:rsidRDefault="00864658" w:rsidP="00864658">
            <w:pPr>
              <w:pStyle w:val="ListParagraph"/>
              <w:ind w:left="1080"/>
              <w:rPr>
                <w:sz w:val="22"/>
                <w:szCs w:val="22"/>
              </w:rPr>
            </w:pPr>
          </w:p>
          <w:p w14:paraId="296AA0B8" w14:textId="77777777" w:rsidR="00864658" w:rsidRPr="00864658" w:rsidRDefault="00864658" w:rsidP="00864658">
            <w:pPr>
              <w:pStyle w:val="ListParagraph"/>
              <w:rPr>
                <w:sz w:val="22"/>
                <w:szCs w:val="22"/>
              </w:rPr>
            </w:pPr>
            <w:r w:rsidRPr="00864658">
              <w:rPr>
                <w:sz w:val="22"/>
                <w:szCs w:val="22"/>
              </w:rPr>
              <w:fldChar w:fldCharType="begin">
                <w:ffData>
                  <w:name w:val="Check15"/>
                  <w:enabled/>
                  <w:calcOnExit w:val="0"/>
                  <w:checkBox>
                    <w:sizeAuto/>
                    <w:default w:val="0"/>
                    <w:checked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Так </w:t>
            </w:r>
            <w:r w:rsidRPr="00864658">
              <w:rPr>
                <w:sz w:val="22"/>
                <w:szCs w:val="22"/>
              </w:rPr>
              <w:fldChar w:fldCharType="begin">
                <w:ffData>
                  <w:name w:val="Check14"/>
                  <w:enabled/>
                  <w:calcOnExit w:val="0"/>
                  <w:checkBox>
                    <w:sizeAuto/>
                    <w:default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Ні </w:t>
            </w:r>
          </w:p>
          <w:p w14:paraId="7AA483EA" w14:textId="77777777" w:rsidR="00864658" w:rsidRPr="00864658" w:rsidRDefault="00864658" w:rsidP="00864658">
            <w:pPr>
              <w:pStyle w:val="ListParagraph"/>
              <w:ind w:left="1080"/>
              <w:rPr>
                <w:sz w:val="22"/>
                <w:szCs w:val="22"/>
              </w:rPr>
            </w:pPr>
            <w:r w:rsidRPr="00864658">
              <w:rPr>
                <w:sz w:val="22"/>
                <w:szCs w:val="22"/>
              </w:rPr>
              <w:t xml:space="preserve">  </w:t>
            </w:r>
          </w:p>
          <w:p w14:paraId="14659661" w14:textId="77777777" w:rsidR="00864658" w:rsidRPr="00864658" w:rsidRDefault="00864658" w:rsidP="00864658">
            <w:pPr>
              <w:pStyle w:val="ListParagraph"/>
              <w:numPr>
                <w:ilvl w:val="0"/>
                <w:numId w:val="23"/>
              </w:numPr>
              <w:suppressAutoHyphens w:val="0"/>
              <w:rPr>
                <w:sz w:val="22"/>
                <w:szCs w:val="22"/>
              </w:rPr>
            </w:pPr>
            <w:r w:rsidRPr="00864658">
              <w:rPr>
                <w:sz w:val="22"/>
                <w:szCs w:val="22"/>
              </w:rPr>
              <w:t xml:space="preserve">Чи зареєстрована ваша організація в системі управління грантами/субконтрактами на сайті </w:t>
            </w:r>
            <w:hyperlink r:id="rId14" w:history="1">
              <w:r w:rsidRPr="00864658">
                <w:rPr>
                  <w:rStyle w:val="Hyperlink"/>
                  <w:rFonts w:eastAsia="Calibri"/>
                  <w:sz w:val="22"/>
                  <w:szCs w:val="22"/>
                </w:rPr>
                <w:t>www.SAM.gov</w:t>
              </w:r>
            </w:hyperlink>
            <w:r w:rsidRPr="00864658">
              <w:rPr>
                <w:sz w:val="22"/>
                <w:szCs w:val="22"/>
              </w:rPr>
              <w:t>)?</w:t>
            </w:r>
          </w:p>
          <w:p w14:paraId="1846D025" w14:textId="77777777" w:rsidR="00864658" w:rsidRPr="00864658" w:rsidRDefault="00864658" w:rsidP="00864658">
            <w:pPr>
              <w:pStyle w:val="ListParagraph"/>
              <w:ind w:left="1080"/>
              <w:rPr>
                <w:b/>
                <w:sz w:val="22"/>
                <w:szCs w:val="22"/>
              </w:rPr>
            </w:pPr>
          </w:p>
          <w:p w14:paraId="6FABEB2A" w14:textId="77777777" w:rsidR="00864658" w:rsidRPr="00864658" w:rsidRDefault="00864658" w:rsidP="00864658">
            <w:pPr>
              <w:pStyle w:val="ListParagraph"/>
              <w:rPr>
                <w:sz w:val="22"/>
                <w:szCs w:val="22"/>
              </w:rPr>
            </w:pPr>
            <w:r w:rsidRPr="00864658">
              <w:rPr>
                <w:sz w:val="22"/>
                <w:szCs w:val="22"/>
              </w:rPr>
              <w:fldChar w:fldCharType="begin">
                <w:ffData>
                  <w:name w:val="Check15"/>
                  <w:enabled/>
                  <w:calcOnExit w:val="0"/>
                  <w:checkBox>
                    <w:sizeAuto/>
                    <w:default w:val="0"/>
                    <w:checked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Так </w:t>
            </w:r>
            <w:r w:rsidRPr="00864658">
              <w:rPr>
                <w:sz w:val="22"/>
                <w:szCs w:val="22"/>
              </w:rPr>
              <w:fldChar w:fldCharType="begin">
                <w:ffData>
                  <w:name w:val="Check14"/>
                  <w:enabled/>
                  <w:calcOnExit w:val="0"/>
                  <w:checkBox>
                    <w:sizeAuto/>
                    <w:default w:val="0"/>
                  </w:checkBox>
                </w:ffData>
              </w:fldChar>
            </w:r>
            <w:r w:rsidRPr="00864658">
              <w:rPr>
                <w:sz w:val="22"/>
                <w:szCs w:val="22"/>
              </w:rPr>
              <w:instrText xml:space="preserve"> FORMCHECKBOX </w:instrText>
            </w:r>
            <w:r w:rsidR="008F0BCD">
              <w:rPr>
                <w:sz w:val="22"/>
                <w:szCs w:val="22"/>
              </w:rPr>
            </w:r>
            <w:r w:rsidR="008F0BCD">
              <w:rPr>
                <w:sz w:val="22"/>
                <w:szCs w:val="22"/>
              </w:rPr>
              <w:fldChar w:fldCharType="separate"/>
            </w:r>
            <w:r w:rsidRPr="00864658">
              <w:rPr>
                <w:sz w:val="22"/>
                <w:szCs w:val="22"/>
              </w:rPr>
              <w:fldChar w:fldCharType="end"/>
            </w:r>
            <w:r w:rsidRPr="00864658">
              <w:rPr>
                <w:sz w:val="22"/>
                <w:szCs w:val="22"/>
              </w:rPr>
              <w:t xml:space="preserve"> Ні   </w:t>
            </w:r>
          </w:p>
          <w:p w14:paraId="31698E4A" w14:textId="77777777" w:rsidR="00864658" w:rsidRPr="00864658" w:rsidRDefault="00864658" w:rsidP="00864658">
            <w:pPr>
              <w:rPr>
                <w:sz w:val="22"/>
                <w:szCs w:val="22"/>
              </w:rPr>
            </w:pPr>
            <w:r w:rsidRPr="00864658">
              <w:rPr>
                <w:sz w:val="22"/>
                <w:szCs w:val="22"/>
              </w:rPr>
              <w:t xml:space="preserve"> </w:t>
            </w:r>
          </w:p>
          <w:p w14:paraId="3984733E" w14:textId="77777777"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t>4. Спроможність виконати зобов’язання</w:t>
            </w:r>
          </w:p>
          <w:p w14:paraId="2945DA81" w14:textId="77777777" w:rsidR="00864658" w:rsidRPr="00864658" w:rsidRDefault="00864658" w:rsidP="00864658">
            <w:pPr>
              <w:spacing w:before="240"/>
              <w:rPr>
                <w:sz w:val="22"/>
                <w:szCs w:val="22"/>
              </w:rPr>
            </w:pPr>
            <w:r w:rsidRPr="00864658">
              <w:rPr>
                <w:sz w:val="22"/>
                <w:szCs w:val="22"/>
                <w:highlight w:val="lightGray"/>
              </w:rPr>
              <w:t>Назва компанії</w:t>
            </w:r>
            <w:r w:rsidRPr="00864658">
              <w:rPr>
                <w:sz w:val="22"/>
                <w:szCs w:val="22"/>
              </w:rPr>
              <w:t xml:space="preserve"> спроможна забезпечити досягнення очікуваних результатів за встановленим графіком з врахуванням існуючих в неї ділових зобов’язань, як перед урядовими установами, так і приватними компаніями/організаціями.</w:t>
            </w:r>
          </w:p>
          <w:p w14:paraId="77DC5D8D" w14:textId="77777777"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t>5. Ділова репутація, додержання принципів доброчесності та ділової етики</w:t>
            </w:r>
          </w:p>
          <w:p w14:paraId="5BFDF07E" w14:textId="77777777" w:rsidR="00864658" w:rsidRPr="00864658" w:rsidRDefault="00864658" w:rsidP="00864658">
            <w:pPr>
              <w:spacing w:before="240"/>
              <w:rPr>
                <w:sz w:val="22"/>
                <w:szCs w:val="22"/>
                <w:highlight w:val="lightGray"/>
              </w:rPr>
            </w:pPr>
            <w:r w:rsidRPr="00864658">
              <w:rPr>
                <w:sz w:val="22"/>
                <w:szCs w:val="22"/>
              </w:rPr>
              <w:t xml:space="preserve">Цим </w:t>
            </w:r>
            <w:r w:rsidRPr="00864658">
              <w:rPr>
                <w:sz w:val="22"/>
                <w:szCs w:val="22"/>
                <w:highlight w:val="lightGray"/>
              </w:rPr>
              <w:t>назва компанії</w:t>
            </w:r>
            <w:r w:rsidRPr="00864658">
              <w:rPr>
                <w:sz w:val="22"/>
                <w:szCs w:val="22"/>
              </w:rPr>
              <w:t xml:space="preserve"> засвідчує свою доброчесність. Зокрема, … (</w:t>
            </w:r>
            <w:r w:rsidRPr="00864658">
              <w:rPr>
                <w:sz w:val="22"/>
                <w:szCs w:val="22"/>
                <w:highlight w:val="lightGray"/>
              </w:rPr>
              <w:t>Інструкції. У цьому розділі заявник заявляє про свою доброчесність і може підтвердити цю заяву прикладами на кшталт «У своїй роботі організація додержується принципів доброчесності, як показано у Засвідченнях і заявах. Дотепер, до нас не було претензій в частині недодержання принципів доброчесності або професійної/ділової етики. Наша доброчесність може бути підтверджена рекомендаціями наших ділових партнерів, що згадуються у Технічній пропозиції.)</w:t>
            </w:r>
          </w:p>
          <w:p w14:paraId="37FFFECB" w14:textId="77777777"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lastRenderedPageBreak/>
              <w:t>6. Організація роботи, досвід, засоби обліку та операційного управління, технічні навички</w:t>
            </w:r>
          </w:p>
          <w:p w14:paraId="72DE9699" w14:textId="77777777" w:rsidR="00864658" w:rsidRPr="00864658" w:rsidRDefault="00864658" w:rsidP="00864658">
            <w:pPr>
              <w:spacing w:before="240"/>
              <w:rPr>
                <w:sz w:val="22"/>
                <w:szCs w:val="22"/>
                <w:highlight w:val="lightGray"/>
              </w:rPr>
            </w:pPr>
            <w:r w:rsidRPr="00864658">
              <w:rPr>
                <w:sz w:val="22"/>
                <w:szCs w:val="22"/>
                <w:highlight w:val="lightGray"/>
              </w:rPr>
              <w:t>(Інструкції. У цьому розділі заявник пояснює, як він організовуватиме управління виконанням субконтракту, та які процедури (бухгалтерського) обліку та контролю він використовуватиме для цілей виконання субконтракту.)</w:t>
            </w:r>
          </w:p>
          <w:p w14:paraId="60445827" w14:textId="77777777"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t>7. Наявність приміщення та обладнання</w:t>
            </w:r>
          </w:p>
          <w:p w14:paraId="38F6B1A7" w14:textId="77777777" w:rsidR="00864658" w:rsidRPr="00864658" w:rsidRDefault="00864658" w:rsidP="00864658">
            <w:pPr>
              <w:spacing w:before="240"/>
              <w:rPr>
                <w:sz w:val="22"/>
                <w:szCs w:val="22"/>
                <w:highlight w:val="lightGray"/>
              </w:rPr>
            </w:pPr>
            <w:r w:rsidRPr="00864658">
              <w:rPr>
                <w:sz w:val="22"/>
                <w:szCs w:val="22"/>
                <w:highlight w:val="lightGray"/>
              </w:rPr>
              <w:t>(Інструкції. У цьому розділі заявник заявляє про наявність у нього необхідного приміщення та обладнання для виконання субконтракту та повідомляє іншу інформацію, надання якої необхідне з огляду на зміст технічного завдання субконтракту.)</w:t>
            </w:r>
          </w:p>
          <w:p w14:paraId="6B0A1334" w14:textId="77777777"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t>8. Відповідність критеріям права на укладання субконтракту</w:t>
            </w:r>
          </w:p>
          <w:p w14:paraId="7C8FB34A" w14:textId="77777777" w:rsidR="00864658" w:rsidRPr="00864658" w:rsidRDefault="00864658" w:rsidP="00864658">
            <w:pPr>
              <w:spacing w:before="240"/>
              <w:rPr>
                <w:sz w:val="22"/>
                <w:szCs w:val="22"/>
                <w:highlight w:val="lightGray"/>
              </w:rPr>
            </w:pPr>
            <w:r w:rsidRPr="00864658">
              <w:rPr>
                <w:sz w:val="22"/>
                <w:szCs w:val="22"/>
              </w:rPr>
              <w:t>(</w:t>
            </w:r>
            <w:r w:rsidRPr="00864658">
              <w:rPr>
                <w:sz w:val="22"/>
                <w:szCs w:val="22"/>
                <w:highlight w:val="lightGray"/>
              </w:rPr>
              <w:t>Інструкції. У цьому розділі заявник заявляє про те, що він задовольняє вимоги до організацій, з якими укладаються договори, що фінансуються з коштів федерального бюджету США, встановлені застосовними законами і правилами, і підтверджує, що його не включено до переліків організацій, з якими забороняється укладати договори, що фінансуються Урядом США. Крім того, заявник зазначає, чи виконував він раніше роботи аналогічної природи, що фінансувалися Агентством США з міжнародного розвитку (USAID).)</w:t>
            </w:r>
          </w:p>
          <w:p w14:paraId="2FDE1266" w14:textId="77777777"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t>9. Закупівля товарів</w:t>
            </w:r>
          </w:p>
          <w:p w14:paraId="757497E9" w14:textId="77777777" w:rsidR="00864658" w:rsidRPr="00864658" w:rsidRDefault="00864658" w:rsidP="00864658">
            <w:pPr>
              <w:spacing w:before="240"/>
              <w:rPr>
                <w:sz w:val="22"/>
                <w:szCs w:val="22"/>
              </w:rPr>
            </w:pPr>
            <w:r w:rsidRPr="00864658">
              <w:rPr>
                <w:sz w:val="22"/>
                <w:szCs w:val="22"/>
              </w:rPr>
              <w:t>(</w:t>
            </w:r>
            <w:r w:rsidRPr="00864658">
              <w:rPr>
                <w:sz w:val="22"/>
                <w:szCs w:val="22"/>
                <w:highlight w:val="lightGray"/>
              </w:rPr>
              <w:t>Інструкції. Якщо заявнику бракує спроможності здійснювати закупівлю товарів, видаліть цей розділ. Якщо у заявника є така спроможність, він має вказати свою кваліфікацію, яка необхідна для задоволення вимог субконтракту щодо закупівель</w:t>
            </w:r>
            <w:r w:rsidRPr="00864658">
              <w:rPr>
                <w:sz w:val="22"/>
                <w:szCs w:val="22"/>
              </w:rPr>
              <w:t>.)</w:t>
            </w:r>
          </w:p>
          <w:p w14:paraId="14F4C314" w14:textId="77777777"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t>10. Відповідальний аудитор</w:t>
            </w:r>
          </w:p>
          <w:p w14:paraId="0CEC8C71" w14:textId="77777777" w:rsidR="00864658" w:rsidRPr="00864658" w:rsidRDefault="00864658" w:rsidP="00864658">
            <w:pPr>
              <w:spacing w:before="240"/>
              <w:rPr>
                <w:sz w:val="22"/>
                <w:szCs w:val="22"/>
              </w:rPr>
            </w:pPr>
            <w:r w:rsidRPr="00864658">
              <w:rPr>
                <w:sz w:val="22"/>
                <w:szCs w:val="22"/>
              </w:rPr>
              <w:t>(</w:t>
            </w:r>
            <w:r w:rsidRPr="00864658">
              <w:rPr>
                <w:sz w:val="22"/>
                <w:szCs w:val="22"/>
                <w:highlight w:val="lightGray"/>
              </w:rPr>
              <w:t>Інструкції. У цьому розділі заявник вказує ПІБ (назву), адресу та номер телефону своїх аудиторів. Це може бути державна установа чи незалежний сертифікований аудитор.</w:t>
            </w:r>
            <w:r w:rsidRPr="00864658">
              <w:rPr>
                <w:sz w:val="22"/>
                <w:szCs w:val="22"/>
              </w:rPr>
              <w:t>)</w:t>
            </w:r>
          </w:p>
          <w:p w14:paraId="69D48B0A" w14:textId="7FB80318"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lastRenderedPageBreak/>
              <w:t>11. Прийнятність умов контракту</w:t>
            </w:r>
          </w:p>
          <w:p w14:paraId="19E6DD1F" w14:textId="77777777" w:rsidR="00864658" w:rsidRPr="00864658" w:rsidRDefault="00864658" w:rsidP="00864658">
            <w:pPr>
              <w:spacing w:before="240"/>
              <w:rPr>
                <w:sz w:val="22"/>
                <w:szCs w:val="22"/>
              </w:rPr>
            </w:pPr>
            <w:r w:rsidRPr="00864658">
              <w:rPr>
                <w:sz w:val="22"/>
                <w:szCs w:val="22"/>
              </w:rPr>
              <w:t>(</w:t>
            </w:r>
            <w:r w:rsidRPr="00864658">
              <w:rPr>
                <w:sz w:val="22"/>
                <w:szCs w:val="22"/>
                <w:highlight w:val="lightGray"/>
              </w:rPr>
              <w:t>Інструкції. У цьому розділі заявник заявляє про те, що він приймає запропоновані умови субконтракту</w:t>
            </w:r>
            <w:r w:rsidRPr="00864658">
              <w:rPr>
                <w:sz w:val="22"/>
                <w:szCs w:val="22"/>
              </w:rPr>
              <w:t>.)</w:t>
            </w:r>
          </w:p>
          <w:p w14:paraId="48BDA39C" w14:textId="77777777"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t>12. Відшкодування витрат на оплату відпусток, святкових днів та листків тимчасової непрацездатності</w:t>
            </w:r>
          </w:p>
          <w:p w14:paraId="2E3A7E1A" w14:textId="77777777" w:rsidR="00864658" w:rsidRPr="00864658" w:rsidRDefault="00864658" w:rsidP="00864658">
            <w:pPr>
              <w:spacing w:before="240"/>
              <w:rPr>
                <w:sz w:val="22"/>
                <w:szCs w:val="22"/>
              </w:rPr>
            </w:pPr>
            <w:r w:rsidRPr="00864658">
              <w:rPr>
                <w:sz w:val="22"/>
                <w:szCs w:val="22"/>
              </w:rPr>
              <w:t>(</w:t>
            </w:r>
            <w:r w:rsidRPr="00864658">
              <w:rPr>
                <w:sz w:val="22"/>
                <w:szCs w:val="22"/>
                <w:highlight w:val="lightGray"/>
              </w:rPr>
              <w:t>Інструкції. У цьому розділі заявник зазначає, як його компанія/організація відшкодовує витрати на оплату відпусток, святкових днів і листків тимчасової непрацездатності працівників – через непрямі витрати організації (наприклад, накладні витрати або соціальний пакет) чи прямі витрати організації</w:t>
            </w:r>
            <w:r w:rsidRPr="00864658">
              <w:rPr>
                <w:sz w:val="22"/>
                <w:szCs w:val="22"/>
              </w:rPr>
              <w:t>.)</w:t>
            </w:r>
          </w:p>
          <w:p w14:paraId="15046A8A" w14:textId="77777777" w:rsidR="00864658" w:rsidRPr="00864658" w:rsidRDefault="00864658" w:rsidP="00864658">
            <w:pPr>
              <w:pStyle w:val="Subhead"/>
              <w:spacing w:before="240" w:after="0"/>
              <w:rPr>
                <w:rFonts w:ascii="Times New Roman" w:hAnsi="Times New Roman"/>
                <w:noProof w:val="0"/>
                <w:szCs w:val="22"/>
                <w:lang w:val="uk-UA"/>
              </w:rPr>
            </w:pPr>
            <w:r w:rsidRPr="00864658">
              <w:rPr>
                <w:rFonts w:ascii="Times New Roman" w:hAnsi="Times New Roman"/>
                <w:noProof w:val="0"/>
                <w:szCs w:val="22"/>
                <w:lang w:val="uk-UA"/>
              </w:rPr>
              <w:t>13. Організація компанії/організації заявника</w:t>
            </w:r>
          </w:p>
          <w:p w14:paraId="6577E15C" w14:textId="77777777" w:rsidR="00864658" w:rsidRPr="00864658" w:rsidRDefault="00864658" w:rsidP="00864658">
            <w:pPr>
              <w:spacing w:before="240"/>
              <w:rPr>
                <w:sz w:val="22"/>
                <w:szCs w:val="22"/>
              </w:rPr>
            </w:pPr>
            <w:r w:rsidRPr="00864658">
              <w:rPr>
                <w:sz w:val="22"/>
                <w:szCs w:val="22"/>
              </w:rPr>
              <w:t>(</w:t>
            </w:r>
            <w:r w:rsidRPr="00864658">
              <w:rPr>
                <w:sz w:val="22"/>
                <w:szCs w:val="22"/>
                <w:highlight w:val="lightGray"/>
              </w:rPr>
              <w:t>Інструкції. У цьому розділі заявник пояснює, як робота його організації/компанії організована на корпоративному рівні та на рівні практичної реалізації проектів, наприклад, за принципом географічного розташування чи за технічним виконанням</w:t>
            </w:r>
            <w:r w:rsidRPr="00864658">
              <w:rPr>
                <w:sz w:val="22"/>
                <w:szCs w:val="22"/>
              </w:rPr>
              <w:t>.)</w:t>
            </w:r>
          </w:p>
          <w:p w14:paraId="430D6D39" w14:textId="77777777" w:rsidR="00864658" w:rsidRPr="00864658" w:rsidRDefault="00864658" w:rsidP="00864658">
            <w:pPr>
              <w:spacing w:before="240"/>
              <w:rPr>
                <w:sz w:val="22"/>
                <w:szCs w:val="22"/>
              </w:rPr>
            </w:pPr>
          </w:p>
          <w:p w14:paraId="752405A3" w14:textId="77777777" w:rsidR="00864658" w:rsidRPr="00864658" w:rsidRDefault="00864658" w:rsidP="00864658">
            <w:pPr>
              <w:rPr>
                <w:sz w:val="22"/>
                <w:szCs w:val="22"/>
              </w:rPr>
            </w:pPr>
          </w:p>
          <w:p w14:paraId="01F92791" w14:textId="77777777" w:rsidR="00864658" w:rsidRPr="00864658" w:rsidRDefault="00864658" w:rsidP="00864658">
            <w:pPr>
              <w:tabs>
                <w:tab w:val="left" w:pos="1080"/>
              </w:tabs>
              <w:rPr>
                <w:sz w:val="22"/>
                <w:szCs w:val="22"/>
              </w:rPr>
            </w:pPr>
            <w:r w:rsidRPr="00864658">
              <w:rPr>
                <w:sz w:val="22"/>
                <w:szCs w:val="22"/>
              </w:rPr>
              <w:t>Підпис:</w:t>
            </w:r>
            <w:r w:rsidRPr="00864658">
              <w:rPr>
                <w:sz w:val="22"/>
                <w:szCs w:val="22"/>
              </w:rPr>
              <w:tab/>
              <w:t>___________________________</w:t>
            </w:r>
          </w:p>
          <w:p w14:paraId="4E6FA823" w14:textId="77777777" w:rsidR="00864658" w:rsidRPr="00864658" w:rsidRDefault="00864658" w:rsidP="00864658">
            <w:pPr>
              <w:rPr>
                <w:sz w:val="22"/>
                <w:szCs w:val="22"/>
              </w:rPr>
            </w:pPr>
          </w:p>
          <w:p w14:paraId="2C9224FA" w14:textId="77777777" w:rsidR="00864658" w:rsidRPr="00864658" w:rsidRDefault="00864658" w:rsidP="00864658">
            <w:pPr>
              <w:tabs>
                <w:tab w:val="left" w:pos="1080"/>
              </w:tabs>
              <w:spacing w:after="120"/>
              <w:rPr>
                <w:sz w:val="22"/>
                <w:szCs w:val="22"/>
              </w:rPr>
            </w:pPr>
            <w:r w:rsidRPr="00864658">
              <w:rPr>
                <w:sz w:val="22"/>
                <w:szCs w:val="22"/>
              </w:rPr>
              <w:t>ПІБ:</w:t>
            </w:r>
            <w:r w:rsidRPr="00864658">
              <w:rPr>
                <w:sz w:val="22"/>
                <w:szCs w:val="22"/>
              </w:rPr>
              <w:tab/>
              <w:t>___________________________</w:t>
            </w:r>
          </w:p>
          <w:p w14:paraId="7DA168A1" w14:textId="77777777" w:rsidR="00864658" w:rsidRPr="00864658" w:rsidRDefault="00864658" w:rsidP="00864658">
            <w:pPr>
              <w:tabs>
                <w:tab w:val="left" w:pos="1080"/>
              </w:tabs>
              <w:spacing w:after="120"/>
              <w:rPr>
                <w:sz w:val="22"/>
                <w:szCs w:val="22"/>
              </w:rPr>
            </w:pPr>
            <w:r w:rsidRPr="00864658">
              <w:rPr>
                <w:sz w:val="22"/>
                <w:szCs w:val="22"/>
                <w:highlight w:val="lightGray"/>
              </w:rPr>
              <w:t>Тут має поставити свій підпис одна з осіб, уповноважених вести переговори, зазначених у розділі 2.</w:t>
            </w:r>
          </w:p>
          <w:p w14:paraId="3437D237" w14:textId="77777777" w:rsidR="00864658" w:rsidRPr="00864658" w:rsidRDefault="00864658" w:rsidP="00864658">
            <w:pPr>
              <w:tabs>
                <w:tab w:val="left" w:pos="1080"/>
              </w:tabs>
              <w:spacing w:after="120"/>
              <w:rPr>
                <w:sz w:val="22"/>
                <w:szCs w:val="22"/>
              </w:rPr>
            </w:pPr>
            <w:r w:rsidRPr="00864658">
              <w:rPr>
                <w:sz w:val="22"/>
                <w:szCs w:val="22"/>
              </w:rPr>
              <w:t>Посада:</w:t>
            </w:r>
            <w:r w:rsidRPr="00864658">
              <w:rPr>
                <w:sz w:val="22"/>
                <w:szCs w:val="22"/>
              </w:rPr>
              <w:tab/>
              <w:t>___________________________</w:t>
            </w:r>
          </w:p>
          <w:p w14:paraId="5C8846D8" w14:textId="77777777" w:rsidR="00864658" w:rsidRPr="00864658" w:rsidRDefault="00864658" w:rsidP="00864658">
            <w:pPr>
              <w:tabs>
                <w:tab w:val="left" w:pos="1080"/>
              </w:tabs>
              <w:rPr>
                <w:sz w:val="22"/>
                <w:szCs w:val="22"/>
              </w:rPr>
            </w:pPr>
            <w:r w:rsidRPr="00864658">
              <w:rPr>
                <w:sz w:val="22"/>
                <w:szCs w:val="22"/>
              </w:rPr>
              <w:t>Дата:</w:t>
            </w:r>
            <w:r w:rsidRPr="00864658">
              <w:rPr>
                <w:sz w:val="22"/>
                <w:szCs w:val="22"/>
              </w:rPr>
              <w:tab/>
              <w:t>___________________________</w:t>
            </w:r>
          </w:p>
          <w:p w14:paraId="60B71B0E" w14:textId="6A017663" w:rsidR="000232CB" w:rsidRPr="00864658" w:rsidRDefault="000232CB" w:rsidP="000232CB">
            <w:pPr>
              <w:widowControl w:val="0"/>
              <w:jc w:val="both"/>
              <w:rPr>
                <w:rStyle w:val="11"/>
                <w:rFonts w:ascii="Times New Roman" w:hAnsi="Times New Roman" w:cs="Times New Roman"/>
                <w:b/>
                <w:bCs/>
                <w:sz w:val="22"/>
                <w:szCs w:val="22"/>
                <w:u w:val="single"/>
              </w:rPr>
            </w:pPr>
          </w:p>
        </w:tc>
      </w:tr>
      <w:tr w:rsidR="000232CB" w:rsidRPr="00864658" w14:paraId="2E17288D" w14:textId="77777777" w:rsidTr="00E61C6F">
        <w:tc>
          <w:tcPr>
            <w:tcW w:w="5490" w:type="dxa"/>
            <w:shd w:val="clear" w:color="auto" w:fill="auto"/>
          </w:tcPr>
          <w:p w14:paraId="704AF892" w14:textId="77777777" w:rsidR="000232CB" w:rsidRPr="00864658" w:rsidRDefault="000232CB" w:rsidP="000232CB">
            <w:pPr>
              <w:jc w:val="both"/>
              <w:rPr>
                <w:sz w:val="22"/>
                <w:szCs w:val="22"/>
              </w:rPr>
            </w:pPr>
          </w:p>
        </w:tc>
        <w:tc>
          <w:tcPr>
            <w:tcW w:w="5310" w:type="dxa"/>
            <w:shd w:val="clear" w:color="auto" w:fill="auto"/>
          </w:tcPr>
          <w:p w14:paraId="072EEBC2" w14:textId="77777777" w:rsidR="000232CB" w:rsidRPr="00864658" w:rsidRDefault="000232CB" w:rsidP="000232CB">
            <w:pPr>
              <w:jc w:val="both"/>
              <w:rPr>
                <w:sz w:val="22"/>
                <w:szCs w:val="22"/>
              </w:rPr>
            </w:pPr>
          </w:p>
        </w:tc>
      </w:tr>
    </w:tbl>
    <w:p w14:paraId="1EFCFB04" w14:textId="77777777" w:rsidR="00645C1F" w:rsidRPr="00864658" w:rsidRDefault="00645C1F" w:rsidP="00645C1F">
      <w:pPr>
        <w:tabs>
          <w:tab w:val="left" w:pos="922"/>
        </w:tabs>
        <w:rPr>
          <w:sz w:val="22"/>
          <w:szCs w:val="22"/>
        </w:rPr>
      </w:pPr>
    </w:p>
    <w:sectPr w:rsidR="00645C1F" w:rsidRPr="00864658" w:rsidSect="00E61C6F">
      <w:headerReference w:type="even" r:id="rId15"/>
      <w:headerReference w:type="default" r:id="rId16"/>
      <w:footerReference w:type="even" r:id="rId17"/>
      <w:footerReference w:type="default" r:id="rId18"/>
      <w:headerReference w:type="first" r:id="rId19"/>
      <w:footerReference w:type="first" r:id="rId20"/>
      <w:pgSz w:w="12240" w:h="15840" w:code="1"/>
      <w:pgMar w:top="1530" w:right="1440" w:bottom="1530" w:left="1800" w:header="18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86060" w14:textId="77777777" w:rsidR="008F0BCD" w:rsidRDefault="008F0BCD">
      <w:r>
        <w:separator/>
      </w:r>
    </w:p>
  </w:endnote>
  <w:endnote w:type="continuationSeparator" w:id="0">
    <w:p w14:paraId="2381503C" w14:textId="77777777" w:rsidR="008F0BCD" w:rsidRDefault="008F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FB3BA" w14:textId="77777777" w:rsidR="00300670" w:rsidRDefault="003006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25DDF" w14:textId="35C4E04F" w:rsidR="00545FAE" w:rsidRPr="0025750A" w:rsidRDefault="00545FAE" w:rsidP="00AD4414">
    <w:pPr>
      <w:pStyle w:val="Footer"/>
      <w:rPr>
        <w:sz w:val="20"/>
        <w:lang w:val="en-US"/>
      </w:rPr>
    </w:pPr>
    <w:r w:rsidRPr="0025750A">
      <w:rPr>
        <w:sz w:val="18"/>
        <w:szCs w:val="18"/>
      </w:rPr>
      <w:t xml:space="preserve">RFQ No. </w:t>
    </w:r>
    <w:r w:rsidRPr="0025750A">
      <w:rPr>
        <w:sz w:val="18"/>
        <w:szCs w:val="18"/>
        <w:lang w:val="en-US"/>
      </w:rPr>
      <w:t>0</w:t>
    </w:r>
    <w:r w:rsidR="00300670">
      <w:rPr>
        <w:sz w:val="18"/>
        <w:szCs w:val="18"/>
        <w:lang w:val="en-US"/>
      </w:rPr>
      <w:t>32921</w:t>
    </w:r>
    <w:r w:rsidRPr="0025750A">
      <w:rPr>
        <w:sz w:val="18"/>
        <w:szCs w:val="18"/>
        <w:lang w:val="en-US"/>
      </w:rPr>
      <w:t xml:space="preserve">/01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D836" w14:textId="291AF6EF" w:rsidR="00545FAE" w:rsidRPr="0025750A" w:rsidRDefault="00545FAE" w:rsidP="00601117">
    <w:pPr>
      <w:widowControl w:val="0"/>
      <w:rPr>
        <w:sz w:val="20"/>
      </w:rPr>
    </w:pPr>
    <w:r w:rsidRPr="0025750A">
      <w:rPr>
        <w:sz w:val="18"/>
        <w:szCs w:val="18"/>
      </w:rPr>
      <w:t>RFQ N</w:t>
    </w:r>
    <w:r w:rsidRPr="0025750A">
      <w:rPr>
        <w:sz w:val="20"/>
      </w:rPr>
      <w:t>o.</w:t>
    </w:r>
    <w:r w:rsidRPr="0025750A">
      <w:rPr>
        <w:sz w:val="20"/>
        <w:lang w:val="en-US"/>
      </w:rPr>
      <w:t xml:space="preserve"> </w:t>
    </w:r>
    <w:r w:rsidR="00300670">
      <w:rPr>
        <w:sz w:val="18"/>
        <w:szCs w:val="18"/>
        <w:lang w:val="en-US"/>
      </w:rPr>
      <w:t>032921</w:t>
    </w:r>
    <w:r w:rsidRPr="0025750A">
      <w:rPr>
        <w:sz w:val="18"/>
        <w:szCs w:val="18"/>
        <w:lang w:val="en-US"/>
      </w:rPr>
      <w:t xml:space="preserve">/01                                                                                                        </w:t>
    </w:r>
  </w:p>
  <w:p w14:paraId="4123ADDC" w14:textId="77777777" w:rsidR="00545FAE" w:rsidRPr="001B2DC1" w:rsidRDefault="00545FAE" w:rsidP="00685892">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C03FE" w14:textId="77777777" w:rsidR="008F0BCD" w:rsidRDefault="008F0BCD">
      <w:r>
        <w:separator/>
      </w:r>
    </w:p>
  </w:footnote>
  <w:footnote w:type="continuationSeparator" w:id="0">
    <w:p w14:paraId="5C18A561" w14:textId="77777777" w:rsidR="008F0BCD" w:rsidRDefault="008F0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B3E04" w14:textId="77777777" w:rsidR="00300670" w:rsidRDefault="003006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3AE74" w14:textId="77777777" w:rsidR="00300670" w:rsidRDefault="003006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3D093" w14:textId="271C3807" w:rsidR="00545FAE" w:rsidRDefault="00545FAE" w:rsidP="00294F9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 w15:restartNumberingAfterBreak="0">
    <w:nsid w:val="084619B2"/>
    <w:multiLevelType w:val="hybridMultilevel"/>
    <w:tmpl w:val="D3505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C0BFD"/>
    <w:multiLevelType w:val="hybridMultilevel"/>
    <w:tmpl w:val="AAB8D132"/>
    <w:lvl w:ilvl="0" w:tplc="56CEB600">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94A09"/>
    <w:multiLevelType w:val="multilevel"/>
    <w:tmpl w:val="0E02E1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644BA6"/>
    <w:multiLevelType w:val="singleLevel"/>
    <w:tmpl w:val="DE7A71B6"/>
    <w:lvl w:ilvl="0">
      <w:start w:val="1"/>
      <w:numFmt w:val="bullet"/>
      <w:pStyle w:val="BoxBullet"/>
      <w:lvlText w:val=""/>
      <w:lvlJc w:val="left"/>
      <w:pPr>
        <w:tabs>
          <w:tab w:val="num" w:pos="360"/>
        </w:tabs>
        <w:ind w:left="360" w:hanging="360"/>
      </w:pPr>
      <w:rPr>
        <w:rFonts w:ascii="Symbol" w:hAnsi="Symbol" w:hint="default"/>
      </w:rPr>
    </w:lvl>
  </w:abstractNum>
  <w:abstractNum w:abstractNumId="6" w15:restartNumberingAfterBreak="0">
    <w:nsid w:val="420D2952"/>
    <w:multiLevelType w:val="hybridMultilevel"/>
    <w:tmpl w:val="22F8D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7A2A07"/>
    <w:multiLevelType w:val="multilevel"/>
    <w:tmpl w:val="33F81C4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1F6E9C"/>
    <w:multiLevelType w:val="hybridMultilevel"/>
    <w:tmpl w:val="B2AAB8FA"/>
    <w:lvl w:ilvl="0" w:tplc="56CEB600">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39702C"/>
    <w:multiLevelType w:val="hybridMultilevel"/>
    <w:tmpl w:val="19A65A22"/>
    <w:lvl w:ilvl="0" w:tplc="86D87532">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775CB7"/>
    <w:multiLevelType w:val="hybridMultilevel"/>
    <w:tmpl w:val="6B586600"/>
    <w:lvl w:ilvl="0" w:tplc="E5326E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3D2C60"/>
    <w:multiLevelType w:val="hybridMultilevel"/>
    <w:tmpl w:val="144AB348"/>
    <w:lvl w:ilvl="0" w:tplc="B46402BA">
      <w:start w:val="1"/>
      <w:numFmt w:val="upperLetter"/>
      <w:lvlText w:val="%1."/>
      <w:lvlJc w:val="left"/>
      <w:pPr>
        <w:ind w:left="1080" w:hanging="360"/>
      </w:pPr>
      <w:rPr>
        <w:rFonts w:hint="default"/>
      </w:r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13" w15:restartNumberingAfterBreak="0">
    <w:nsid w:val="6B113909"/>
    <w:multiLevelType w:val="hybridMultilevel"/>
    <w:tmpl w:val="B672D74E"/>
    <w:lvl w:ilvl="0" w:tplc="1D9C50FE">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1F2D1F"/>
    <w:multiLevelType w:val="hybridMultilevel"/>
    <w:tmpl w:val="22F8D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959CD"/>
    <w:multiLevelType w:val="hybridMultilevel"/>
    <w:tmpl w:val="B2AAB8FA"/>
    <w:lvl w:ilvl="0" w:tplc="56CEB600">
      <w:start w:val="1"/>
      <w:numFmt w:val="upperLetter"/>
      <w:lvlText w:val="%1."/>
      <w:lvlJc w:val="lef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17"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6C1D34"/>
    <w:multiLevelType w:val="hybridMultilevel"/>
    <w:tmpl w:val="F12EF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1F0BC8"/>
    <w:multiLevelType w:val="hybridMultilevel"/>
    <w:tmpl w:val="59100D26"/>
    <w:lvl w:ilvl="0" w:tplc="2062AB5A">
      <w:start w:val="1"/>
      <w:numFmt w:val="lowerLetter"/>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EAE3825"/>
    <w:multiLevelType w:val="hybridMultilevel"/>
    <w:tmpl w:val="392466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17"/>
  </w:num>
  <w:num w:numId="5">
    <w:abstractNumId w:val="4"/>
  </w:num>
  <w:num w:numId="6">
    <w:abstractNumId w:val="7"/>
  </w:num>
  <w:num w:numId="7">
    <w:abstractNumId w:val="18"/>
  </w:num>
  <w:num w:numId="8">
    <w:abstractNumId w:val="21"/>
  </w:num>
  <w:num w:numId="9">
    <w:abstractNumId w:val="19"/>
  </w:num>
  <w:num w:numId="10">
    <w:abstractNumId w:val="8"/>
  </w:num>
  <w:num w:numId="11">
    <w:abstractNumId w:val="3"/>
  </w:num>
  <w:num w:numId="12">
    <w:abstractNumId w:val="13"/>
  </w:num>
  <w:num w:numId="13">
    <w:abstractNumId w:val="20"/>
  </w:num>
  <w:num w:numId="14">
    <w:abstractNumId w:val="2"/>
  </w:num>
  <w:num w:numId="15">
    <w:abstractNumId w:val="9"/>
  </w:num>
  <w:num w:numId="16">
    <w:abstractNumId w:val="11"/>
  </w:num>
  <w:num w:numId="17">
    <w:abstractNumId w:val="14"/>
  </w:num>
  <w:num w:numId="18">
    <w:abstractNumId w:val="6"/>
  </w:num>
  <w:num w:numId="19">
    <w:abstractNumId w:val="12"/>
  </w:num>
  <w:num w:numId="20">
    <w:abstractNumId w:val="10"/>
  </w:num>
  <w:num w:numId="21">
    <w:abstractNumId w:val="15"/>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ru-RU" w:vendorID="64" w:dllVersion="0" w:nlCheck="1" w:checkStyle="0"/>
  <w:activeWritingStyle w:appName="MSWord" w:lang="en-US" w:vendorID="8" w:dllVersion="513" w:checkStyle="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onsecutiveHyphenLimit w:val="4"/>
  <w:hyphenationZone w:val="173"/>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56"/>
    <w:rsid w:val="000008AC"/>
    <w:rsid w:val="00000CD6"/>
    <w:rsid w:val="0001014A"/>
    <w:rsid w:val="00011115"/>
    <w:rsid w:val="00011B4F"/>
    <w:rsid w:val="000131D7"/>
    <w:rsid w:val="00013573"/>
    <w:rsid w:val="000147B2"/>
    <w:rsid w:val="00014824"/>
    <w:rsid w:val="00014866"/>
    <w:rsid w:val="00015ACD"/>
    <w:rsid w:val="00015C2B"/>
    <w:rsid w:val="00016585"/>
    <w:rsid w:val="00017A5E"/>
    <w:rsid w:val="00021E68"/>
    <w:rsid w:val="000232CB"/>
    <w:rsid w:val="0002382B"/>
    <w:rsid w:val="00025E37"/>
    <w:rsid w:val="00026AC4"/>
    <w:rsid w:val="00035087"/>
    <w:rsid w:val="00037042"/>
    <w:rsid w:val="0003717C"/>
    <w:rsid w:val="000373B7"/>
    <w:rsid w:val="00037BCE"/>
    <w:rsid w:val="000408E3"/>
    <w:rsid w:val="0004103C"/>
    <w:rsid w:val="0004114E"/>
    <w:rsid w:val="0004120D"/>
    <w:rsid w:val="0004242B"/>
    <w:rsid w:val="00042440"/>
    <w:rsid w:val="00042D94"/>
    <w:rsid w:val="00043328"/>
    <w:rsid w:val="0004380F"/>
    <w:rsid w:val="00043C09"/>
    <w:rsid w:val="00044543"/>
    <w:rsid w:val="0004548E"/>
    <w:rsid w:val="00045A63"/>
    <w:rsid w:val="00045B1C"/>
    <w:rsid w:val="000467D4"/>
    <w:rsid w:val="0004685D"/>
    <w:rsid w:val="00047CB8"/>
    <w:rsid w:val="000503DB"/>
    <w:rsid w:val="00050828"/>
    <w:rsid w:val="00051EC7"/>
    <w:rsid w:val="00052AF1"/>
    <w:rsid w:val="0005357A"/>
    <w:rsid w:val="00056E7A"/>
    <w:rsid w:val="00056E88"/>
    <w:rsid w:val="00060154"/>
    <w:rsid w:val="000602C7"/>
    <w:rsid w:val="00064086"/>
    <w:rsid w:val="00064193"/>
    <w:rsid w:val="000656BC"/>
    <w:rsid w:val="000657EE"/>
    <w:rsid w:val="00067A36"/>
    <w:rsid w:val="00070528"/>
    <w:rsid w:val="000717E6"/>
    <w:rsid w:val="00072F97"/>
    <w:rsid w:val="00073435"/>
    <w:rsid w:val="00073976"/>
    <w:rsid w:val="00075BDA"/>
    <w:rsid w:val="0007677D"/>
    <w:rsid w:val="00076B2A"/>
    <w:rsid w:val="000802C5"/>
    <w:rsid w:val="000804DD"/>
    <w:rsid w:val="00080B5B"/>
    <w:rsid w:val="0008217D"/>
    <w:rsid w:val="00082820"/>
    <w:rsid w:val="000828FA"/>
    <w:rsid w:val="00083936"/>
    <w:rsid w:val="00084310"/>
    <w:rsid w:val="00084D75"/>
    <w:rsid w:val="00086BB0"/>
    <w:rsid w:val="00086DB4"/>
    <w:rsid w:val="000877AB"/>
    <w:rsid w:val="00087B55"/>
    <w:rsid w:val="00087DFC"/>
    <w:rsid w:val="000909A4"/>
    <w:rsid w:val="00091317"/>
    <w:rsid w:val="00092566"/>
    <w:rsid w:val="00092728"/>
    <w:rsid w:val="00092964"/>
    <w:rsid w:val="00092A0B"/>
    <w:rsid w:val="00092B0F"/>
    <w:rsid w:val="00092ED4"/>
    <w:rsid w:val="000932DC"/>
    <w:rsid w:val="00093668"/>
    <w:rsid w:val="000938E3"/>
    <w:rsid w:val="00093DF9"/>
    <w:rsid w:val="00095683"/>
    <w:rsid w:val="00096490"/>
    <w:rsid w:val="000A235C"/>
    <w:rsid w:val="000A2600"/>
    <w:rsid w:val="000A46E7"/>
    <w:rsid w:val="000A66A2"/>
    <w:rsid w:val="000A6EEA"/>
    <w:rsid w:val="000A76CD"/>
    <w:rsid w:val="000B0247"/>
    <w:rsid w:val="000B2CCE"/>
    <w:rsid w:val="000B7223"/>
    <w:rsid w:val="000C1123"/>
    <w:rsid w:val="000C1E1D"/>
    <w:rsid w:val="000C45B7"/>
    <w:rsid w:val="000C4ED9"/>
    <w:rsid w:val="000C4F5D"/>
    <w:rsid w:val="000C5503"/>
    <w:rsid w:val="000C7C76"/>
    <w:rsid w:val="000D3377"/>
    <w:rsid w:val="000D3816"/>
    <w:rsid w:val="000D3BA4"/>
    <w:rsid w:val="000D5183"/>
    <w:rsid w:val="000D73CA"/>
    <w:rsid w:val="000D77E4"/>
    <w:rsid w:val="000E2189"/>
    <w:rsid w:val="000E58CD"/>
    <w:rsid w:val="000E68E5"/>
    <w:rsid w:val="000F01DC"/>
    <w:rsid w:val="000F0BD8"/>
    <w:rsid w:val="000F1713"/>
    <w:rsid w:val="000F3810"/>
    <w:rsid w:val="000F406C"/>
    <w:rsid w:val="000F415A"/>
    <w:rsid w:val="000F4BED"/>
    <w:rsid w:val="000F5613"/>
    <w:rsid w:val="000F6FAE"/>
    <w:rsid w:val="0010152C"/>
    <w:rsid w:val="00103380"/>
    <w:rsid w:val="00104AF7"/>
    <w:rsid w:val="00105129"/>
    <w:rsid w:val="001053B6"/>
    <w:rsid w:val="001067B7"/>
    <w:rsid w:val="00107480"/>
    <w:rsid w:val="00107EF0"/>
    <w:rsid w:val="00112C3C"/>
    <w:rsid w:val="001138D1"/>
    <w:rsid w:val="0011769E"/>
    <w:rsid w:val="00120A67"/>
    <w:rsid w:val="00120ABC"/>
    <w:rsid w:val="00121197"/>
    <w:rsid w:val="0012292E"/>
    <w:rsid w:val="0012429E"/>
    <w:rsid w:val="00124EA3"/>
    <w:rsid w:val="001308B4"/>
    <w:rsid w:val="001312E1"/>
    <w:rsid w:val="00131A5A"/>
    <w:rsid w:val="00132427"/>
    <w:rsid w:val="00134928"/>
    <w:rsid w:val="001357B2"/>
    <w:rsid w:val="00135C51"/>
    <w:rsid w:val="001363A6"/>
    <w:rsid w:val="00137E94"/>
    <w:rsid w:val="001400A5"/>
    <w:rsid w:val="00140468"/>
    <w:rsid w:val="00140BB2"/>
    <w:rsid w:val="00141553"/>
    <w:rsid w:val="00146FB4"/>
    <w:rsid w:val="00147091"/>
    <w:rsid w:val="00147EDA"/>
    <w:rsid w:val="00150F6F"/>
    <w:rsid w:val="0015307B"/>
    <w:rsid w:val="001537CB"/>
    <w:rsid w:val="001539EB"/>
    <w:rsid w:val="00154058"/>
    <w:rsid w:val="00154E07"/>
    <w:rsid w:val="00155679"/>
    <w:rsid w:val="001601CB"/>
    <w:rsid w:val="001603F8"/>
    <w:rsid w:val="00160B9F"/>
    <w:rsid w:val="0016226F"/>
    <w:rsid w:val="00162C61"/>
    <w:rsid w:val="00163EBA"/>
    <w:rsid w:val="0016460C"/>
    <w:rsid w:val="001647D4"/>
    <w:rsid w:val="00166C11"/>
    <w:rsid w:val="00166DBE"/>
    <w:rsid w:val="00167167"/>
    <w:rsid w:val="00167CE7"/>
    <w:rsid w:val="0017159D"/>
    <w:rsid w:val="00171C63"/>
    <w:rsid w:val="001722E3"/>
    <w:rsid w:val="00173921"/>
    <w:rsid w:val="00173E24"/>
    <w:rsid w:val="0017624C"/>
    <w:rsid w:val="001770C1"/>
    <w:rsid w:val="00177EF9"/>
    <w:rsid w:val="00177FE0"/>
    <w:rsid w:val="00181075"/>
    <w:rsid w:val="00181291"/>
    <w:rsid w:val="00183519"/>
    <w:rsid w:val="00184263"/>
    <w:rsid w:val="0018442D"/>
    <w:rsid w:val="0018519B"/>
    <w:rsid w:val="00185E42"/>
    <w:rsid w:val="00186AD4"/>
    <w:rsid w:val="001871BC"/>
    <w:rsid w:val="00190155"/>
    <w:rsid w:val="001903FF"/>
    <w:rsid w:val="001908B3"/>
    <w:rsid w:val="00190F35"/>
    <w:rsid w:val="00194919"/>
    <w:rsid w:val="001949A0"/>
    <w:rsid w:val="00194EA0"/>
    <w:rsid w:val="00194F1A"/>
    <w:rsid w:val="00194FB1"/>
    <w:rsid w:val="001954FC"/>
    <w:rsid w:val="00196A14"/>
    <w:rsid w:val="00196A45"/>
    <w:rsid w:val="00197862"/>
    <w:rsid w:val="00197AB0"/>
    <w:rsid w:val="001A026A"/>
    <w:rsid w:val="001A16A9"/>
    <w:rsid w:val="001A2049"/>
    <w:rsid w:val="001A45F6"/>
    <w:rsid w:val="001A4FA2"/>
    <w:rsid w:val="001B035E"/>
    <w:rsid w:val="001B07FB"/>
    <w:rsid w:val="001B2CC5"/>
    <w:rsid w:val="001B2DC1"/>
    <w:rsid w:val="001B36FF"/>
    <w:rsid w:val="001B4557"/>
    <w:rsid w:val="001B7221"/>
    <w:rsid w:val="001C1E6E"/>
    <w:rsid w:val="001C3EC7"/>
    <w:rsid w:val="001C4271"/>
    <w:rsid w:val="001C508C"/>
    <w:rsid w:val="001C79B6"/>
    <w:rsid w:val="001D14C6"/>
    <w:rsid w:val="001D2407"/>
    <w:rsid w:val="001D30F2"/>
    <w:rsid w:val="001D351E"/>
    <w:rsid w:val="001D4DD5"/>
    <w:rsid w:val="001D6A43"/>
    <w:rsid w:val="001D6E39"/>
    <w:rsid w:val="001D76D5"/>
    <w:rsid w:val="001E0697"/>
    <w:rsid w:val="001E0BA1"/>
    <w:rsid w:val="001E3780"/>
    <w:rsid w:val="001E5B6A"/>
    <w:rsid w:val="001E7FC0"/>
    <w:rsid w:val="001F0756"/>
    <w:rsid w:val="001F18CE"/>
    <w:rsid w:val="001F1A56"/>
    <w:rsid w:val="001F1C63"/>
    <w:rsid w:val="001F2327"/>
    <w:rsid w:val="001F34F1"/>
    <w:rsid w:val="001F3F6B"/>
    <w:rsid w:val="001F5313"/>
    <w:rsid w:val="001F59B0"/>
    <w:rsid w:val="001F63C7"/>
    <w:rsid w:val="001F68FC"/>
    <w:rsid w:val="001F7932"/>
    <w:rsid w:val="001F7F9F"/>
    <w:rsid w:val="002008D9"/>
    <w:rsid w:val="002013E9"/>
    <w:rsid w:val="002022B2"/>
    <w:rsid w:val="0020336A"/>
    <w:rsid w:val="00203ABC"/>
    <w:rsid w:val="0020497E"/>
    <w:rsid w:val="0020529E"/>
    <w:rsid w:val="002055AE"/>
    <w:rsid w:val="0020596B"/>
    <w:rsid w:val="00206A22"/>
    <w:rsid w:val="00207535"/>
    <w:rsid w:val="00207FA4"/>
    <w:rsid w:val="00210808"/>
    <w:rsid w:val="00212505"/>
    <w:rsid w:val="00212EE0"/>
    <w:rsid w:val="00213453"/>
    <w:rsid w:val="002137A8"/>
    <w:rsid w:val="0022311A"/>
    <w:rsid w:val="0022342C"/>
    <w:rsid w:val="00223CDD"/>
    <w:rsid w:val="0022608A"/>
    <w:rsid w:val="00226606"/>
    <w:rsid w:val="00227934"/>
    <w:rsid w:val="00227F40"/>
    <w:rsid w:val="00230201"/>
    <w:rsid w:val="00230DB1"/>
    <w:rsid w:val="002340C3"/>
    <w:rsid w:val="00235F7D"/>
    <w:rsid w:val="00237178"/>
    <w:rsid w:val="00240A46"/>
    <w:rsid w:val="0024102D"/>
    <w:rsid w:val="00242975"/>
    <w:rsid w:val="002432B2"/>
    <w:rsid w:val="0024337F"/>
    <w:rsid w:val="002435C5"/>
    <w:rsid w:val="00243DA4"/>
    <w:rsid w:val="0024417F"/>
    <w:rsid w:val="00244647"/>
    <w:rsid w:val="0024522C"/>
    <w:rsid w:val="002452D5"/>
    <w:rsid w:val="00247D74"/>
    <w:rsid w:val="002515B3"/>
    <w:rsid w:val="002524F5"/>
    <w:rsid w:val="00252C40"/>
    <w:rsid w:val="002541D5"/>
    <w:rsid w:val="00255AE9"/>
    <w:rsid w:val="00256322"/>
    <w:rsid w:val="00256606"/>
    <w:rsid w:val="002569A9"/>
    <w:rsid w:val="0025750A"/>
    <w:rsid w:val="00257DF4"/>
    <w:rsid w:val="00260DF4"/>
    <w:rsid w:val="00261103"/>
    <w:rsid w:val="00261689"/>
    <w:rsid w:val="00261786"/>
    <w:rsid w:val="002626D1"/>
    <w:rsid w:val="00262F47"/>
    <w:rsid w:val="00263227"/>
    <w:rsid w:val="0026687A"/>
    <w:rsid w:val="00273ACD"/>
    <w:rsid w:val="002743A1"/>
    <w:rsid w:val="00274903"/>
    <w:rsid w:val="00275EDB"/>
    <w:rsid w:val="00277059"/>
    <w:rsid w:val="00280822"/>
    <w:rsid w:val="00282288"/>
    <w:rsid w:val="002829C9"/>
    <w:rsid w:val="00285F82"/>
    <w:rsid w:val="00292E5F"/>
    <w:rsid w:val="00292EA6"/>
    <w:rsid w:val="0029312C"/>
    <w:rsid w:val="00293453"/>
    <w:rsid w:val="00293D7F"/>
    <w:rsid w:val="00294F9E"/>
    <w:rsid w:val="002A1E79"/>
    <w:rsid w:val="002A216C"/>
    <w:rsid w:val="002A4D46"/>
    <w:rsid w:val="002A54BD"/>
    <w:rsid w:val="002A581A"/>
    <w:rsid w:val="002A5A3C"/>
    <w:rsid w:val="002A66E1"/>
    <w:rsid w:val="002B1D36"/>
    <w:rsid w:val="002B1E49"/>
    <w:rsid w:val="002B1FED"/>
    <w:rsid w:val="002B27A7"/>
    <w:rsid w:val="002B3129"/>
    <w:rsid w:val="002B3B5B"/>
    <w:rsid w:val="002B604C"/>
    <w:rsid w:val="002B606E"/>
    <w:rsid w:val="002B72BA"/>
    <w:rsid w:val="002B78D2"/>
    <w:rsid w:val="002C00E6"/>
    <w:rsid w:val="002C0F44"/>
    <w:rsid w:val="002C1299"/>
    <w:rsid w:val="002C1410"/>
    <w:rsid w:val="002C2A88"/>
    <w:rsid w:val="002C34F4"/>
    <w:rsid w:val="002C41CF"/>
    <w:rsid w:val="002C6A0C"/>
    <w:rsid w:val="002C7741"/>
    <w:rsid w:val="002D003C"/>
    <w:rsid w:val="002D1D0D"/>
    <w:rsid w:val="002D1F35"/>
    <w:rsid w:val="002D5414"/>
    <w:rsid w:val="002D7348"/>
    <w:rsid w:val="002E0379"/>
    <w:rsid w:val="002E223B"/>
    <w:rsid w:val="002E4058"/>
    <w:rsid w:val="002E4476"/>
    <w:rsid w:val="002E4AE0"/>
    <w:rsid w:val="002E56FA"/>
    <w:rsid w:val="002E5890"/>
    <w:rsid w:val="002E5B85"/>
    <w:rsid w:val="002E5FDE"/>
    <w:rsid w:val="002E7455"/>
    <w:rsid w:val="002F02CE"/>
    <w:rsid w:val="002F03BB"/>
    <w:rsid w:val="002F1455"/>
    <w:rsid w:val="002F4A9A"/>
    <w:rsid w:val="002F4C57"/>
    <w:rsid w:val="002F5618"/>
    <w:rsid w:val="002F6FC7"/>
    <w:rsid w:val="002F7035"/>
    <w:rsid w:val="002F73C1"/>
    <w:rsid w:val="002F7500"/>
    <w:rsid w:val="00300670"/>
    <w:rsid w:val="00302AB7"/>
    <w:rsid w:val="00302D19"/>
    <w:rsid w:val="00304D15"/>
    <w:rsid w:val="00306E6C"/>
    <w:rsid w:val="003110D2"/>
    <w:rsid w:val="003118D1"/>
    <w:rsid w:val="00311FEB"/>
    <w:rsid w:val="00312059"/>
    <w:rsid w:val="00312158"/>
    <w:rsid w:val="00314456"/>
    <w:rsid w:val="003178C6"/>
    <w:rsid w:val="003200E9"/>
    <w:rsid w:val="00320919"/>
    <w:rsid w:val="003209B7"/>
    <w:rsid w:val="00320DC8"/>
    <w:rsid w:val="00322A7E"/>
    <w:rsid w:val="00322C53"/>
    <w:rsid w:val="0032433B"/>
    <w:rsid w:val="00324FA4"/>
    <w:rsid w:val="00325311"/>
    <w:rsid w:val="00326049"/>
    <w:rsid w:val="00326195"/>
    <w:rsid w:val="00327CE5"/>
    <w:rsid w:val="00330186"/>
    <w:rsid w:val="0033146F"/>
    <w:rsid w:val="0033190C"/>
    <w:rsid w:val="00331C6B"/>
    <w:rsid w:val="00332D1C"/>
    <w:rsid w:val="00333102"/>
    <w:rsid w:val="0033332D"/>
    <w:rsid w:val="00333828"/>
    <w:rsid w:val="00334A5E"/>
    <w:rsid w:val="0033524D"/>
    <w:rsid w:val="003358B9"/>
    <w:rsid w:val="00337FC9"/>
    <w:rsid w:val="00341B63"/>
    <w:rsid w:val="0034220F"/>
    <w:rsid w:val="00346457"/>
    <w:rsid w:val="00347FBB"/>
    <w:rsid w:val="0035028A"/>
    <w:rsid w:val="0035228C"/>
    <w:rsid w:val="00354272"/>
    <w:rsid w:val="00354BE7"/>
    <w:rsid w:val="0035577D"/>
    <w:rsid w:val="00355FE1"/>
    <w:rsid w:val="003574F5"/>
    <w:rsid w:val="003605D5"/>
    <w:rsid w:val="003611B6"/>
    <w:rsid w:val="003645CE"/>
    <w:rsid w:val="00364D32"/>
    <w:rsid w:val="00366198"/>
    <w:rsid w:val="00367FD9"/>
    <w:rsid w:val="0037191A"/>
    <w:rsid w:val="00371D80"/>
    <w:rsid w:val="00372F00"/>
    <w:rsid w:val="003736B9"/>
    <w:rsid w:val="00375606"/>
    <w:rsid w:val="00375897"/>
    <w:rsid w:val="00377142"/>
    <w:rsid w:val="00380C52"/>
    <w:rsid w:val="00380E6C"/>
    <w:rsid w:val="0038204A"/>
    <w:rsid w:val="0038498C"/>
    <w:rsid w:val="00384FB7"/>
    <w:rsid w:val="00385E2A"/>
    <w:rsid w:val="00385E6D"/>
    <w:rsid w:val="00386B4A"/>
    <w:rsid w:val="00391927"/>
    <w:rsid w:val="0039246E"/>
    <w:rsid w:val="003932E5"/>
    <w:rsid w:val="003945A1"/>
    <w:rsid w:val="00395080"/>
    <w:rsid w:val="00395261"/>
    <w:rsid w:val="00395BBE"/>
    <w:rsid w:val="003962FA"/>
    <w:rsid w:val="0039708A"/>
    <w:rsid w:val="0039751E"/>
    <w:rsid w:val="003A050B"/>
    <w:rsid w:val="003A0962"/>
    <w:rsid w:val="003A0E38"/>
    <w:rsid w:val="003A115E"/>
    <w:rsid w:val="003A1528"/>
    <w:rsid w:val="003A330C"/>
    <w:rsid w:val="003A3B37"/>
    <w:rsid w:val="003A49AF"/>
    <w:rsid w:val="003A78FB"/>
    <w:rsid w:val="003B2D87"/>
    <w:rsid w:val="003B4DAD"/>
    <w:rsid w:val="003B6DA0"/>
    <w:rsid w:val="003C1183"/>
    <w:rsid w:val="003C133C"/>
    <w:rsid w:val="003C2003"/>
    <w:rsid w:val="003C2361"/>
    <w:rsid w:val="003C4367"/>
    <w:rsid w:val="003C43A0"/>
    <w:rsid w:val="003C4D95"/>
    <w:rsid w:val="003C4F51"/>
    <w:rsid w:val="003C5016"/>
    <w:rsid w:val="003D113E"/>
    <w:rsid w:val="003D21A8"/>
    <w:rsid w:val="003D273A"/>
    <w:rsid w:val="003D6313"/>
    <w:rsid w:val="003D63F3"/>
    <w:rsid w:val="003D6D64"/>
    <w:rsid w:val="003D7D39"/>
    <w:rsid w:val="003E0C3C"/>
    <w:rsid w:val="003E1FFE"/>
    <w:rsid w:val="003E2F9A"/>
    <w:rsid w:val="003E32F1"/>
    <w:rsid w:val="003E391F"/>
    <w:rsid w:val="003E6A61"/>
    <w:rsid w:val="003E6ECC"/>
    <w:rsid w:val="003E7A87"/>
    <w:rsid w:val="003F11CB"/>
    <w:rsid w:val="003F21E3"/>
    <w:rsid w:val="003F4D64"/>
    <w:rsid w:val="003F6785"/>
    <w:rsid w:val="003F6B5A"/>
    <w:rsid w:val="003F758E"/>
    <w:rsid w:val="003F7807"/>
    <w:rsid w:val="003F7CA5"/>
    <w:rsid w:val="00400C4A"/>
    <w:rsid w:val="004023C5"/>
    <w:rsid w:val="00404D1F"/>
    <w:rsid w:val="00405265"/>
    <w:rsid w:val="0040550B"/>
    <w:rsid w:val="00411028"/>
    <w:rsid w:val="0041203A"/>
    <w:rsid w:val="00412BB1"/>
    <w:rsid w:val="004142B1"/>
    <w:rsid w:val="00415CCE"/>
    <w:rsid w:val="00416001"/>
    <w:rsid w:val="00417618"/>
    <w:rsid w:val="004200D6"/>
    <w:rsid w:val="0042027C"/>
    <w:rsid w:val="00420EC0"/>
    <w:rsid w:val="004215D5"/>
    <w:rsid w:val="004217E8"/>
    <w:rsid w:val="00421CB3"/>
    <w:rsid w:val="004232E2"/>
    <w:rsid w:val="00423490"/>
    <w:rsid w:val="00423CC7"/>
    <w:rsid w:val="00425CBE"/>
    <w:rsid w:val="00427F2D"/>
    <w:rsid w:val="004317E4"/>
    <w:rsid w:val="004322A6"/>
    <w:rsid w:val="00433EA9"/>
    <w:rsid w:val="004342A1"/>
    <w:rsid w:val="0043600F"/>
    <w:rsid w:val="0043669B"/>
    <w:rsid w:val="00436C4D"/>
    <w:rsid w:val="0044182F"/>
    <w:rsid w:val="0044338B"/>
    <w:rsid w:val="0044339D"/>
    <w:rsid w:val="00443F84"/>
    <w:rsid w:val="004443F9"/>
    <w:rsid w:val="00446CEF"/>
    <w:rsid w:val="004474F2"/>
    <w:rsid w:val="00447D90"/>
    <w:rsid w:val="00447F47"/>
    <w:rsid w:val="00450974"/>
    <w:rsid w:val="00453E37"/>
    <w:rsid w:val="00461337"/>
    <w:rsid w:val="0046192B"/>
    <w:rsid w:val="00462296"/>
    <w:rsid w:val="00464545"/>
    <w:rsid w:val="004645CA"/>
    <w:rsid w:val="00464C60"/>
    <w:rsid w:val="00472B62"/>
    <w:rsid w:val="004732EE"/>
    <w:rsid w:val="00474615"/>
    <w:rsid w:val="00474EA0"/>
    <w:rsid w:val="00476AD6"/>
    <w:rsid w:val="00482386"/>
    <w:rsid w:val="0048478C"/>
    <w:rsid w:val="00486784"/>
    <w:rsid w:val="004910F3"/>
    <w:rsid w:val="004917CE"/>
    <w:rsid w:val="00492737"/>
    <w:rsid w:val="00493145"/>
    <w:rsid w:val="00493912"/>
    <w:rsid w:val="00494BA8"/>
    <w:rsid w:val="00494CB3"/>
    <w:rsid w:val="00496AB3"/>
    <w:rsid w:val="00496BB6"/>
    <w:rsid w:val="00497F6B"/>
    <w:rsid w:val="004A0105"/>
    <w:rsid w:val="004A05D8"/>
    <w:rsid w:val="004A5D7D"/>
    <w:rsid w:val="004A6A83"/>
    <w:rsid w:val="004B0D96"/>
    <w:rsid w:val="004B1008"/>
    <w:rsid w:val="004B3735"/>
    <w:rsid w:val="004B3961"/>
    <w:rsid w:val="004B5C55"/>
    <w:rsid w:val="004B60BB"/>
    <w:rsid w:val="004B6C12"/>
    <w:rsid w:val="004C0177"/>
    <w:rsid w:val="004C06AF"/>
    <w:rsid w:val="004C2D76"/>
    <w:rsid w:val="004C47E2"/>
    <w:rsid w:val="004C49D6"/>
    <w:rsid w:val="004C54F3"/>
    <w:rsid w:val="004C62EA"/>
    <w:rsid w:val="004C691E"/>
    <w:rsid w:val="004C7A01"/>
    <w:rsid w:val="004C7A12"/>
    <w:rsid w:val="004C7D03"/>
    <w:rsid w:val="004D181C"/>
    <w:rsid w:val="004D1B28"/>
    <w:rsid w:val="004D24C6"/>
    <w:rsid w:val="004D4FA2"/>
    <w:rsid w:val="004D595F"/>
    <w:rsid w:val="004D6220"/>
    <w:rsid w:val="004E053B"/>
    <w:rsid w:val="004E0C0E"/>
    <w:rsid w:val="004E10FE"/>
    <w:rsid w:val="004E22FF"/>
    <w:rsid w:val="004E30F6"/>
    <w:rsid w:val="004E327F"/>
    <w:rsid w:val="004E3E20"/>
    <w:rsid w:val="004E40B4"/>
    <w:rsid w:val="004E46D6"/>
    <w:rsid w:val="004E472B"/>
    <w:rsid w:val="004E55A7"/>
    <w:rsid w:val="004E684C"/>
    <w:rsid w:val="004E69EE"/>
    <w:rsid w:val="004E781D"/>
    <w:rsid w:val="004F088F"/>
    <w:rsid w:val="004F0A94"/>
    <w:rsid w:val="004F0D48"/>
    <w:rsid w:val="004F1064"/>
    <w:rsid w:val="004F12A3"/>
    <w:rsid w:val="004F1816"/>
    <w:rsid w:val="004F21E2"/>
    <w:rsid w:val="004F4E3F"/>
    <w:rsid w:val="004F61CE"/>
    <w:rsid w:val="004F714E"/>
    <w:rsid w:val="004F7542"/>
    <w:rsid w:val="005000BD"/>
    <w:rsid w:val="005005A6"/>
    <w:rsid w:val="0050165E"/>
    <w:rsid w:val="00503050"/>
    <w:rsid w:val="005032B8"/>
    <w:rsid w:val="00503B97"/>
    <w:rsid w:val="00503CAD"/>
    <w:rsid w:val="005045BF"/>
    <w:rsid w:val="0050525B"/>
    <w:rsid w:val="00505651"/>
    <w:rsid w:val="00505725"/>
    <w:rsid w:val="00510469"/>
    <w:rsid w:val="00510761"/>
    <w:rsid w:val="00510EF5"/>
    <w:rsid w:val="00511C3C"/>
    <w:rsid w:val="00512715"/>
    <w:rsid w:val="005135A0"/>
    <w:rsid w:val="0051417B"/>
    <w:rsid w:val="00514CB0"/>
    <w:rsid w:val="00515C4A"/>
    <w:rsid w:val="00520C0C"/>
    <w:rsid w:val="00523D51"/>
    <w:rsid w:val="0052509E"/>
    <w:rsid w:val="00525C54"/>
    <w:rsid w:val="00526EDE"/>
    <w:rsid w:val="0052709A"/>
    <w:rsid w:val="00527303"/>
    <w:rsid w:val="0053079A"/>
    <w:rsid w:val="0053251B"/>
    <w:rsid w:val="00532962"/>
    <w:rsid w:val="005332C7"/>
    <w:rsid w:val="00534E21"/>
    <w:rsid w:val="00534E5E"/>
    <w:rsid w:val="005366D8"/>
    <w:rsid w:val="00537C7B"/>
    <w:rsid w:val="00540C0E"/>
    <w:rsid w:val="0054308C"/>
    <w:rsid w:val="0054352E"/>
    <w:rsid w:val="005445E4"/>
    <w:rsid w:val="0054496D"/>
    <w:rsid w:val="00544D47"/>
    <w:rsid w:val="00545FAE"/>
    <w:rsid w:val="00546120"/>
    <w:rsid w:val="00550280"/>
    <w:rsid w:val="005507C4"/>
    <w:rsid w:val="00553AC5"/>
    <w:rsid w:val="00554594"/>
    <w:rsid w:val="00557A31"/>
    <w:rsid w:val="005603F1"/>
    <w:rsid w:val="00560D34"/>
    <w:rsid w:val="00561D9E"/>
    <w:rsid w:val="00561F77"/>
    <w:rsid w:val="00562593"/>
    <w:rsid w:val="00562C3F"/>
    <w:rsid w:val="00563220"/>
    <w:rsid w:val="005679D2"/>
    <w:rsid w:val="00570F31"/>
    <w:rsid w:val="00571ED6"/>
    <w:rsid w:val="00573395"/>
    <w:rsid w:val="00573EA4"/>
    <w:rsid w:val="00573F1F"/>
    <w:rsid w:val="0057537F"/>
    <w:rsid w:val="00575906"/>
    <w:rsid w:val="00576C9F"/>
    <w:rsid w:val="00581E5B"/>
    <w:rsid w:val="00584F66"/>
    <w:rsid w:val="00585218"/>
    <w:rsid w:val="00585D8D"/>
    <w:rsid w:val="00586324"/>
    <w:rsid w:val="005868B2"/>
    <w:rsid w:val="00586AAE"/>
    <w:rsid w:val="00587BFC"/>
    <w:rsid w:val="0059013A"/>
    <w:rsid w:val="00590A02"/>
    <w:rsid w:val="00591BED"/>
    <w:rsid w:val="00591D0F"/>
    <w:rsid w:val="00592E43"/>
    <w:rsid w:val="00592FAD"/>
    <w:rsid w:val="00593D4E"/>
    <w:rsid w:val="005963A2"/>
    <w:rsid w:val="00596DBA"/>
    <w:rsid w:val="005A00AE"/>
    <w:rsid w:val="005A05EA"/>
    <w:rsid w:val="005A21A0"/>
    <w:rsid w:val="005A2252"/>
    <w:rsid w:val="005A24B3"/>
    <w:rsid w:val="005A2E49"/>
    <w:rsid w:val="005A2EEF"/>
    <w:rsid w:val="005A3A69"/>
    <w:rsid w:val="005A4A69"/>
    <w:rsid w:val="005A52C9"/>
    <w:rsid w:val="005A5DF4"/>
    <w:rsid w:val="005A5F57"/>
    <w:rsid w:val="005A6AC9"/>
    <w:rsid w:val="005A7FD2"/>
    <w:rsid w:val="005B010A"/>
    <w:rsid w:val="005B02FB"/>
    <w:rsid w:val="005B2CEC"/>
    <w:rsid w:val="005B3C04"/>
    <w:rsid w:val="005B5353"/>
    <w:rsid w:val="005B56EF"/>
    <w:rsid w:val="005B6580"/>
    <w:rsid w:val="005B66C8"/>
    <w:rsid w:val="005C057A"/>
    <w:rsid w:val="005C13CC"/>
    <w:rsid w:val="005C13F2"/>
    <w:rsid w:val="005C2874"/>
    <w:rsid w:val="005C32C5"/>
    <w:rsid w:val="005C52D4"/>
    <w:rsid w:val="005D1C59"/>
    <w:rsid w:val="005D2BFE"/>
    <w:rsid w:val="005D49C6"/>
    <w:rsid w:val="005D56B7"/>
    <w:rsid w:val="005D5EEB"/>
    <w:rsid w:val="005D72EA"/>
    <w:rsid w:val="005E0A74"/>
    <w:rsid w:val="005E1376"/>
    <w:rsid w:val="005E1A93"/>
    <w:rsid w:val="005E21E9"/>
    <w:rsid w:val="005E2E47"/>
    <w:rsid w:val="005E39DB"/>
    <w:rsid w:val="005E4866"/>
    <w:rsid w:val="005E50AD"/>
    <w:rsid w:val="005E6AFD"/>
    <w:rsid w:val="005E78B1"/>
    <w:rsid w:val="005F02AF"/>
    <w:rsid w:val="005F261D"/>
    <w:rsid w:val="005F3DE4"/>
    <w:rsid w:val="005F474D"/>
    <w:rsid w:val="005F5AF4"/>
    <w:rsid w:val="005F5BC9"/>
    <w:rsid w:val="005F6A5C"/>
    <w:rsid w:val="006001C3"/>
    <w:rsid w:val="00601117"/>
    <w:rsid w:val="00603406"/>
    <w:rsid w:val="00603A42"/>
    <w:rsid w:val="00604815"/>
    <w:rsid w:val="0060508E"/>
    <w:rsid w:val="00605821"/>
    <w:rsid w:val="00605F79"/>
    <w:rsid w:val="00606E73"/>
    <w:rsid w:val="00607554"/>
    <w:rsid w:val="00610386"/>
    <w:rsid w:val="00611157"/>
    <w:rsid w:val="00611C6E"/>
    <w:rsid w:val="00612CBD"/>
    <w:rsid w:val="0061384E"/>
    <w:rsid w:val="00621597"/>
    <w:rsid w:val="00623DC1"/>
    <w:rsid w:val="00623E34"/>
    <w:rsid w:val="0062633A"/>
    <w:rsid w:val="00630A9D"/>
    <w:rsid w:val="00630EFF"/>
    <w:rsid w:val="0063234C"/>
    <w:rsid w:val="00634538"/>
    <w:rsid w:val="006348F6"/>
    <w:rsid w:val="00634AED"/>
    <w:rsid w:val="00635865"/>
    <w:rsid w:val="00635CC6"/>
    <w:rsid w:val="00635D1B"/>
    <w:rsid w:val="006378BA"/>
    <w:rsid w:val="00637AAF"/>
    <w:rsid w:val="00642520"/>
    <w:rsid w:val="00644BD0"/>
    <w:rsid w:val="00645033"/>
    <w:rsid w:val="00645C1F"/>
    <w:rsid w:val="00646908"/>
    <w:rsid w:val="00647852"/>
    <w:rsid w:val="00647B72"/>
    <w:rsid w:val="00650CE7"/>
    <w:rsid w:val="00651EA5"/>
    <w:rsid w:val="00652E18"/>
    <w:rsid w:val="0065363A"/>
    <w:rsid w:val="006539A8"/>
    <w:rsid w:val="0065408D"/>
    <w:rsid w:val="00655890"/>
    <w:rsid w:val="0065782D"/>
    <w:rsid w:val="00661E14"/>
    <w:rsid w:val="00662C52"/>
    <w:rsid w:val="0066504E"/>
    <w:rsid w:val="00673EF1"/>
    <w:rsid w:val="00674998"/>
    <w:rsid w:val="00677169"/>
    <w:rsid w:val="0067761A"/>
    <w:rsid w:val="00681FB3"/>
    <w:rsid w:val="0068291F"/>
    <w:rsid w:val="00683923"/>
    <w:rsid w:val="00684349"/>
    <w:rsid w:val="0068520F"/>
    <w:rsid w:val="0068528C"/>
    <w:rsid w:val="00685892"/>
    <w:rsid w:val="00685A1D"/>
    <w:rsid w:val="00691D16"/>
    <w:rsid w:val="00693B0A"/>
    <w:rsid w:val="0069428C"/>
    <w:rsid w:val="00694483"/>
    <w:rsid w:val="006950A8"/>
    <w:rsid w:val="006A1288"/>
    <w:rsid w:val="006A291E"/>
    <w:rsid w:val="006A355B"/>
    <w:rsid w:val="006A3600"/>
    <w:rsid w:val="006A362E"/>
    <w:rsid w:val="006A7EC4"/>
    <w:rsid w:val="006B1979"/>
    <w:rsid w:val="006B1FD1"/>
    <w:rsid w:val="006B20AB"/>
    <w:rsid w:val="006B442B"/>
    <w:rsid w:val="006B4840"/>
    <w:rsid w:val="006B5149"/>
    <w:rsid w:val="006B536C"/>
    <w:rsid w:val="006B7539"/>
    <w:rsid w:val="006C1133"/>
    <w:rsid w:val="006C1F56"/>
    <w:rsid w:val="006C210B"/>
    <w:rsid w:val="006C4EF9"/>
    <w:rsid w:val="006C62A5"/>
    <w:rsid w:val="006C63C2"/>
    <w:rsid w:val="006C6C0F"/>
    <w:rsid w:val="006D0C0F"/>
    <w:rsid w:val="006D1C99"/>
    <w:rsid w:val="006D2EFB"/>
    <w:rsid w:val="006D36DB"/>
    <w:rsid w:val="006D3A0F"/>
    <w:rsid w:val="006D3FCA"/>
    <w:rsid w:val="006D55B1"/>
    <w:rsid w:val="006D67CA"/>
    <w:rsid w:val="006E6744"/>
    <w:rsid w:val="006E6F11"/>
    <w:rsid w:val="006E7E37"/>
    <w:rsid w:val="006F0380"/>
    <w:rsid w:val="006F2392"/>
    <w:rsid w:val="006F241C"/>
    <w:rsid w:val="006F6726"/>
    <w:rsid w:val="007010E6"/>
    <w:rsid w:val="00704AE7"/>
    <w:rsid w:val="00706B95"/>
    <w:rsid w:val="00706F36"/>
    <w:rsid w:val="007073BE"/>
    <w:rsid w:val="007104DD"/>
    <w:rsid w:val="00711891"/>
    <w:rsid w:val="00712100"/>
    <w:rsid w:val="00712AD4"/>
    <w:rsid w:val="00713AEE"/>
    <w:rsid w:val="00713D3C"/>
    <w:rsid w:val="00714624"/>
    <w:rsid w:val="0071594F"/>
    <w:rsid w:val="00715F86"/>
    <w:rsid w:val="0071743F"/>
    <w:rsid w:val="00717594"/>
    <w:rsid w:val="007200A4"/>
    <w:rsid w:val="007201C1"/>
    <w:rsid w:val="00720347"/>
    <w:rsid w:val="0072045F"/>
    <w:rsid w:val="00722913"/>
    <w:rsid w:val="00723773"/>
    <w:rsid w:val="00723786"/>
    <w:rsid w:val="00726488"/>
    <w:rsid w:val="00726E67"/>
    <w:rsid w:val="007275FD"/>
    <w:rsid w:val="00731BC8"/>
    <w:rsid w:val="00732883"/>
    <w:rsid w:val="0073453D"/>
    <w:rsid w:val="00734E92"/>
    <w:rsid w:val="00736E55"/>
    <w:rsid w:val="00736FAD"/>
    <w:rsid w:val="00737FD6"/>
    <w:rsid w:val="00740302"/>
    <w:rsid w:val="0074289D"/>
    <w:rsid w:val="00743400"/>
    <w:rsid w:val="00743CA3"/>
    <w:rsid w:val="00744CEA"/>
    <w:rsid w:val="007466E1"/>
    <w:rsid w:val="0074709B"/>
    <w:rsid w:val="00750639"/>
    <w:rsid w:val="00751C2E"/>
    <w:rsid w:val="00753213"/>
    <w:rsid w:val="007541AA"/>
    <w:rsid w:val="007542CC"/>
    <w:rsid w:val="00760C5E"/>
    <w:rsid w:val="0076198E"/>
    <w:rsid w:val="00761D70"/>
    <w:rsid w:val="00767358"/>
    <w:rsid w:val="00771AAC"/>
    <w:rsid w:val="00772F37"/>
    <w:rsid w:val="007739B2"/>
    <w:rsid w:val="007742A9"/>
    <w:rsid w:val="00777951"/>
    <w:rsid w:val="00777B32"/>
    <w:rsid w:val="0078063F"/>
    <w:rsid w:val="00780DFA"/>
    <w:rsid w:val="007824CA"/>
    <w:rsid w:val="007843A7"/>
    <w:rsid w:val="00786597"/>
    <w:rsid w:val="007870F1"/>
    <w:rsid w:val="0078753D"/>
    <w:rsid w:val="007875E2"/>
    <w:rsid w:val="0079025E"/>
    <w:rsid w:val="007919C3"/>
    <w:rsid w:val="00792294"/>
    <w:rsid w:val="00792B15"/>
    <w:rsid w:val="0079423A"/>
    <w:rsid w:val="00794E41"/>
    <w:rsid w:val="007975BA"/>
    <w:rsid w:val="00797850"/>
    <w:rsid w:val="00797C23"/>
    <w:rsid w:val="00797D11"/>
    <w:rsid w:val="007A0AE0"/>
    <w:rsid w:val="007A34D4"/>
    <w:rsid w:val="007A489C"/>
    <w:rsid w:val="007A48EF"/>
    <w:rsid w:val="007A4F4B"/>
    <w:rsid w:val="007A6463"/>
    <w:rsid w:val="007A702F"/>
    <w:rsid w:val="007A74E7"/>
    <w:rsid w:val="007A79FB"/>
    <w:rsid w:val="007B01B8"/>
    <w:rsid w:val="007B1C1A"/>
    <w:rsid w:val="007B1CA0"/>
    <w:rsid w:val="007B20D9"/>
    <w:rsid w:val="007B4691"/>
    <w:rsid w:val="007C1AF4"/>
    <w:rsid w:val="007C243E"/>
    <w:rsid w:val="007C2CE0"/>
    <w:rsid w:val="007C48C9"/>
    <w:rsid w:val="007C74EE"/>
    <w:rsid w:val="007D1E6F"/>
    <w:rsid w:val="007D27E1"/>
    <w:rsid w:val="007D2C07"/>
    <w:rsid w:val="007D327A"/>
    <w:rsid w:val="007D3B9B"/>
    <w:rsid w:val="007D3FB8"/>
    <w:rsid w:val="007D4E2B"/>
    <w:rsid w:val="007D54EE"/>
    <w:rsid w:val="007D552F"/>
    <w:rsid w:val="007D5535"/>
    <w:rsid w:val="007D7956"/>
    <w:rsid w:val="007E1E6F"/>
    <w:rsid w:val="007E2622"/>
    <w:rsid w:val="007E2F97"/>
    <w:rsid w:val="007F112A"/>
    <w:rsid w:val="007F11A6"/>
    <w:rsid w:val="007F2007"/>
    <w:rsid w:val="007F216C"/>
    <w:rsid w:val="007F240C"/>
    <w:rsid w:val="007F45C2"/>
    <w:rsid w:val="007F6526"/>
    <w:rsid w:val="007F76FC"/>
    <w:rsid w:val="007F788A"/>
    <w:rsid w:val="007F7A17"/>
    <w:rsid w:val="00802604"/>
    <w:rsid w:val="00803237"/>
    <w:rsid w:val="00803779"/>
    <w:rsid w:val="0080400C"/>
    <w:rsid w:val="00804D5A"/>
    <w:rsid w:val="0080647F"/>
    <w:rsid w:val="00811613"/>
    <w:rsid w:val="008131BB"/>
    <w:rsid w:val="00814045"/>
    <w:rsid w:val="008160EE"/>
    <w:rsid w:val="00816B9F"/>
    <w:rsid w:val="00817124"/>
    <w:rsid w:val="0081783B"/>
    <w:rsid w:val="008201BE"/>
    <w:rsid w:val="00821D97"/>
    <w:rsid w:val="00825F4C"/>
    <w:rsid w:val="00826DBC"/>
    <w:rsid w:val="00827404"/>
    <w:rsid w:val="00831882"/>
    <w:rsid w:val="008336A6"/>
    <w:rsid w:val="00833C61"/>
    <w:rsid w:val="00834CC5"/>
    <w:rsid w:val="00834D96"/>
    <w:rsid w:val="00835A17"/>
    <w:rsid w:val="00835E6F"/>
    <w:rsid w:val="00836C6F"/>
    <w:rsid w:val="00836F42"/>
    <w:rsid w:val="00837470"/>
    <w:rsid w:val="0083779C"/>
    <w:rsid w:val="00840653"/>
    <w:rsid w:val="00841622"/>
    <w:rsid w:val="008422DE"/>
    <w:rsid w:val="00842A0E"/>
    <w:rsid w:val="00843726"/>
    <w:rsid w:val="008450C2"/>
    <w:rsid w:val="00845309"/>
    <w:rsid w:val="008458E8"/>
    <w:rsid w:val="00845FBB"/>
    <w:rsid w:val="008461F8"/>
    <w:rsid w:val="00846512"/>
    <w:rsid w:val="008468FA"/>
    <w:rsid w:val="00851103"/>
    <w:rsid w:val="008512AB"/>
    <w:rsid w:val="008520AC"/>
    <w:rsid w:val="008520E7"/>
    <w:rsid w:val="00853528"/>
    <w:rsid w:val="00861129"/>
    <w:rsid w:val="00861CEF"/>
    <w:rsid w:val="00864567"/>
    <w:rsid w:val="00864658"/>
    <w:rsid w:val="00865251"/>
    <w:rsid w:val="00870205"/>
    <w:rsid w:val="008714BA"/>
    <w:rsid w:val="00872733"/>
    <w:rsid w:val="00872F6D"/>
    <w:rsid w:val="008736D9"/>
    <w:rsid w:val="00873A98"/>
    <w:rsid w:val="008750DB"/>
    <w:rsid w:val="00875DA4"/>
    <w:rsid w:val="0087771E"/>
    <w:rsid w:val="00880BB8"/>
    <w:rsid w:val="00881475"/>
    <w:rsid w:val="008820F8"/>
    <w:rsid w:val="00882A29"/>
    <w:rsid w:val="00883BBF"/>
    <w:rsid w:val="008845EC"/>
    <w:rsid w:val="00885BCA"/>
    <w:rsid w:val="00886EB9"/>
    <w:rsid w:val="0088745A"/>
    <w:rsid w:val="0089017F"/>
    <w:rsid w:val="0089073E"/>
    <w:rsid w:val="008907C5"/>
    <w:rsid w:val="008918AE"/>
    <w:rsid w:val="008919AD"/>
    <w:rsid w:val="00891BEF"/>
    <w:rsid w:val="00892F57"/>
    <w:rsid w:val="00897409"/>
    <w:rsid w:val="00897646"/>
    <w:rsid w:val="008A1C8D"/>
    <w:rsid w:val="008A21FB"/>
    <w:rsid w:val="008A2A14"/>
    <w:rsid w:val="008A2CC1"/>
    <w:rsid w:val="008A678F"/>
    <w:rsid w:val="008A684D"/>
    <w:rsid w:val="008B25DC"/>
    <w:rsid w:val="008B3138"/>
    <w:rsid w:val="008B347E"/>
    <w:rsid w:val="008B46FE"/>
    <w:rsid w:val="008B4E2F"/>
    <w:rsid w:val="008B593A"/>
    <w:rsid w:val="008B5C72"/>
    <w:rsid w:val="008C0674"/>
    <w:rsid w:val="008C0E1A"/>
    <w:rsid w:val="008C1015"/>
    <w:rsid w:val="008C1809"/>
    <w:rsid w:val="008C21B3"/>
    <w:rsid w:val="008C32D5"/>
    <w:rsid w:val="008C3376"/>
    <w:rsid w:val="008C37B8"/>
    <w:rsid w:val="008C6178"/>
    <w:rsid w:val="008C63F0"/>
    <w:rsid w:val="008D024A"/>
    <w:rsid w:val="008D02E4"/>
    <w:rsid w:val="008D0DA3"/>
    <w:rsid w:val="008D2FA7"/>
    <w:rsid w:val="008D4C83"/>
    <w:rsid w:val="008D679D"/>
    <w:rsid w:val="008D6EB9"/>
    <w:rsid w:val="008D73A0"/>
    <w:rsid w:val="008D748D"/>
    <w:rsid w:val="008D7715"/>
    <w:rsid w:val="008D77F7"/>
    <w:rsid w:val="008D7BDA"/>
    <w:rsid w:val="008E01DD"/>
    <w:rsid w:val="008E4DB1"/>
    <w:rsid w:val="008E4FA1"/>
    <w:rsid w:val="008E7F18"/>
    <w:rsid w:val="008F0BCD"/>
    <w:rsid w:val="008F0E2A"/>
    <w:rsid w:val="008F1085"/>
    <w:rsid w:val="008F31C4"/>
    <w:rsid w:val="008F78FB"/>
    <w:rsid w:val="009001F0"/>
    <w:rsid w:val="0090181D"/>
    <w:rsid w:val="009019E6"/>
    <w:rsid w:val="00904244"/>
    <w:rsid w:val="00907EF4"/>
    <w:rsid w:val="009109E1"/>
    <w:rsid w:val="009120B3"/>
    <w:rsid w:val="009126B6"/>
    <w:rsid w:val="0091391D"/>
    <w:rsid w:val="00914323"/>
    <w:rsid w:val="00914B3D"/>
    <w:rsid w:val="00914EF1"/>
    <w:rsid w:val="009150BD"/>
    <w:rsid w:val="009150E9"/>
    <w:rsid w:val="00920090"/>
    <w:rsid w:val="00922438"/>
    <w:rsid w:val="00922C3E"/>
    <w:rsid w:val="009246D6"/>
    <w:rsid w:val="009278F2"/>
    <w:rsid w:val="009313E5"/>
    <w:rsid w:val="00932D82"/>
    <w:rsid w:val="00932EDA"/>
    <w:rsid w:val="00933C0F"/>
    <w:rsid w:val="00933ECB"/>
    <w:rsid w:val="009342F1"/>
    <w:rsid w:val="00934D43"/>
    <w:rsid w:val="00935E12"/>
    <w:rsid w:val="00936817"/>
    <w:rsid w:val="00940E7A"/>
    <w:rsid w:val="00941676"/>
    <w:rsid w:val="009430AA"/>
    <w:rsid w:val="0094405F"/>
    <w:rsid w:val="00944F9C"/>
    <w:rsid w:val="00946E7C"/>
    <w:rsid w:val="00947932"/>
    <w:rsid w:val="00951ED6"/>
    <w:rsid w:val="00952123"/>
    <w:rsid w:val="00953A8B"/>
    <w:rsid w:val="00957915"/>
    <w:rsid w:val="00957C92"/>
    <w:rsid w:val="00957FB7"/>
    <w:rsid w:val="00961269"/>
    <w:rsid w:val="0096232E"/>
    <w:rsid w:val="0096232F"/>
    <w:rsid w:val="00965943"/>
    <w:rsid w:val="009712B8"/>
    <w:rsid w:val="00972283"/>
    <w:rsid w:val="0097524B"/>
    <w:rsid w:val="009752D4"/>
    <w:rsid w:val="009765AF"/>
    <w:rsid w:val="00977CD8"/>
    <w:rsid w:val="009812B6"/>
    <w:rsid w:val="00982282"/>
    <w:rsid w:val="00984082"/>
    <w:rsid w:val="00984102"/>
    <w:rsid w:val="00984687"/>
    <w:rsid w:val="00984996"/>
    <w:rsid w:val="00986D5C"/>
    <w:rsid w:val="0098774E"/>
    <w:rsid w:val="00987B84"/>
    <w:rsid w:val="00991B2C"/>
    <w:rsid w:val="00991E4F"/>
    <w:rsid w:val="0099232F"/>
    <w:rsid w:val="00992F84"/>
    <w:rsid w:val="00996B9B"/>
    <w:rsid w:val="009A0955"/>
    <w:rsid w:val="009A1686"/>
    <w:rsid w:val="009A1F3C"/>
    <w:rsid w:val="009A294E"/>
    <w:rsid w:val="009A29B7"/>
    <w:rsid w:val="009A37B5"/>
    <w:rsid w:val="009A46D0"/>
    <w:rsid w:val="009A782B"/>
    <w:rsid w:val="009B0182"/>
    <w:rsid w:val="009B0B92"/>
    <w:rsid w:val="009B1413"/>
    <w:rsid w:val="009B14FC"/>
    <w:rsid w:val="009B3F12"/>
    <w:rsid w:val="009B60C4"/>
    <w:rsid w:val="009B659F"/>
    <w:rsid w:val="009B7286"/>
    <w:rsid w:val="009C0802"/>
    <w:rsid w:val="009C0962"/>
    <w:rsid w:val="009C2B87"/>
    <w:rsid w:val="009C3A11"/>
    <w:rsid w:val="009C3E58"/>
    <w:rsid w:val="009C4144"/>
    <w:rsid w:val="009C587A"/>
    <w:rsid w:val="009C6601"/>
    <w:rsid w:val="009C6924"/>
    <w:rsid w:val="009C7268"/>
    <w:rsid w:val="009C72E5"/>
    <w:rsid w:val="009C7E7A"/>
    <w:rsid w:val="009D1BF3"/>
    <w:rsid w:val="009D26FB"/>
    <w:rsid w:val="009D2B8A"/>
    <w:rsid w:val="009D3743"/>
    <w:rsid w:val="009D4091"/>
    <w:rsid w:val="009D62D0"/>
    <w:rsid w:val="009D6402"/>
    <w:rsid w:val="009E03C5"/>
    <w:rsid w:val="009E245A"/>
    <w:rsid w:val="009E28BF"/>
    <w:rsid w:val="009E3910"/>
    <w:rsid w:val="009E3F59"/>
    <w:rsid w:val="009E4D60"/>
    <w:rsid w:val="009E5052"/>
    <w:rsid w:val="009E5C4B"/>
    <w:rsid w:val="009E5E94"/>
    <w:rsid w:val="009F0D36"/>
    <w:rsid w:val="009F18AB"/>
    <w:rsid w:val="009F19A2"/>
    <w:rsid w:val="009F1DBB"/>
    <w:rsid w:val="009F2000"/>
    <w:rsid w:val="009F237B"/>
    <w:rsid w:val="009F3F62"/>
    <w:rsid w:val="009F4506"/>
    <w:rsid w:val="009F5462"/>
    <w:rsid w:val="009F72FB"/>
    <w:rsid w:val="00A02121"/>
    <w:rsid w:val="00A024C0"/>
    <w:rsid w:val="00A0530D"/>
    <w:rsid w:val="00A05A81"/>
    <w:rsid w:val="00A06470"/>
    <w:rsid w:val="00A07A7C"/>
    <w:rsid w:val="00A146A4"/>
    <w:rsid w:val="00A14A34"/>
    <w:rsid w:val="00A1505E"/>
    <w:rsid w:val="00A159F7"/>
    <w:rsid w:val="00A15EB4"/>
    <w:rsid w:val="00A16B83"/>
    <w:rsid w:val="00A16C83"/>
    <w:rsid w:val="00A17B8F"/>
    <w:rsid w:val="00A20176"/>
    <w:rsid w:val="00A21938"/>
    <w:rsid w:val="00A24125"/>
    <w:rsid w:val="00A24B16"/>
    <w:rsid w:val="00A2566B"/>
    <w:rsid w:val="00A26093"/>
    <w:rsid w:val="00A26721"/>
    <w:rsid w:val="00A278B8"/>
    <w:rsid w:val="00A27C34"/>
    <w:rsid w:val="00A30728"/>
    <w:rsid w:val="00A3190E"/>
    <w:rsid w:val="00A319FF"/>
    <w:rsid w:val="00A31BAF"/>
    <w:rsid w:val="00A33542"/>
    <w:rsid w:val="00A3360F"/>
    <w:rsid w:val="00A35C7C"/>
    <w:rsid w:val="00A374B3"/>
    <w:rsid w:val="00A4001E"/>
    <w:rsid w:val="00A40AF4"/>
    <w:rsid w:val="00A4196A"/>
    <w:rsid w:val="00A41B83"/>
    <w:rsid w:val="00A43E58"/>
    <w:rsid w:val="00A44964"/>
    <w:rsid w:val="00A4572E"/>
    <w:rsid w:val="00A4671E"/>
    <w:rsid w:val="00A52175"/>
    <w:rsid w:val="00A55CCC"/>
    <w:rsid w:val="00A56485"/>
    <w:rsid w:val="00A56B0F"/>
    <w:rsid w:val="00A601DE"/>
    <w:rsid w:val="00A611DB"/>
    <w:rsid w:val="00A61A8A"/>
    <w:rsid w:val="00A62E6E"/>
    <w:rsid w:val="00A62FCD"/>
    <w:rsid w:val="00A65341"/>
    <w:rsid w:val="00A67A35"/>
    <w:rsid w:val="00A67E75"/>
    <w:rsid w:val="00A7117A"/>
    <w:rsid w:val="00A71EF6"/>
    <w:rsid w:val="00A72D72"/>
    <w:rsid w:val="00A73CB2"/>
    <w:rsid w:val="00A74F59"/>
    <w:rsid w:val="00A75722"/>
    <w:rsid w:val="00A75A55"/>
    <w:rsid w:val="00A76137"/>
    <w:rsid w:val="00A76C39"/>
    <w:rsid w:val="00A77D28"/>
    <w:rsid w:val="00A80FF5"/>
    <w:rsid w:val="00A81B79"/>
    <w:rsid w:val="00A81EF3"/>
    <w:rsid w:val="00A824FE"/>
    <w:rsid w:val="00A83171"/>
    <w:rsid w:val="00A832E6"/>
    <w:rsid w:val="00A8439E"/>
    <w:rsid w:val="00A845C8"/>
    <w:rsid w:val="00A867B0"/>
    <w:rsid w:val="00A86E68"/>
    <w:rsid w:val="00A87955"/>
    <w:rsid w:val="00A90038"/>
    <w:rsid w:val="00A90817"/>
    <w:rsid w:val="00A920C3"/>
    <w:rsid w:val="00A926BB"/>
    <w:rsid w:val="00A92B32"/>
    <w:rsid w:val="00A94C1A"/>
    <w:rsid w:val="00A95180"/>
    <w:rsid w:val="00AA0299"/>
    <w:rsid w:val="00AA0B6D"/>
    <w:rsid w:val="00AA0EBE"/>
    <w:rsid w:val="00AA1C4D"/>
    <w:rsid w:val="00AA24AE"/>
    <w:rsid w:val="00AA2F84"/>
    <w:rsid w:val="00AA3941"/>
    <w:rsid w:val="00AA39A6"/>
    <w:rsid w:val="00AA586F"/>
    <w:rsid w:val="00AA5EA7"/>
    <w:rsid w:val="00AA6C61"/>
    <w:rsid w:val="00AA716A"/>
    <w:rsid w:val="00AA7D1E"/>
    <w:rsid w:val="00AB0FF2"/>
    <w:rsid w:val="00AB1DFE"/>
    <w:rsid w:val="00AB3DD7"/>
    <w:rsid w:val="00AB47D1"/>
    <w:rsid w:val="00AB60BB"/>
    <w:rsid w:val="00AB6331"/>
    <w:rsid w:val="00AB7516"/>
    <w:rsid w:val="00AC0151"/>
    <w:rsid w:val="00AC0775"/>
    <w:rsid w:val="00AC0A22"/>
    <w:rsid w:val="00AC1B5B"/>
    <w:rsid w:val="00AC44CB"/>
    <w:rsid w:val="00AC5A27"/>
    <w:rsid w:val="00AC5F9D"/>
    <w:rsid w:val="00AC748F"/>
    <w:rsid w:val="00AD38F9"/>
    <w:rsid w:val="00AD39ED"/>
    <w:rsid w:val="00AD3D8F"/>
    <w:rsid w:val="00AD4089"/>
    <w:rsid w:val="00AD4414"/>
    <w:rsid w:val="00AD4948"/>
    <w:rsid w:val="00AD7F1B"/>
    <w:rsid w:val="00AE28A5"/>
    <w:rsid w:val="00AE316E"/>
    <w:rsid w:val="00AE3563"/>
    <w:rsid w:val="00AE4BC1"/>
    <w:rsid w:val="00AE4EBD"/>
    <w:rsid w:val="00AE5B40"/>
    <w:rsid w:val="00AE77A7"/>
    <w:rsid w:val="00AE7B45"/>
    <w:rsid w:val="00AF05D5"/>
    <w:rsid w:val="00AF10A8"/>
    <w:rsid w:val="00AF2014"/>
    <w:rsid w:val="00AF2A0E"/>
    <w:rsid w:val="00AF4178"/>
    <w:rsid w:val="00AF5881"/>
    <w:rsid w:val="00AF5F8B"/>
    <w:rsid w:val="00AF7502"/>
    <w:rsid w:val="00B016C2"/>
    <w:rsid w:val="00B01F11"/>
    <w:rsid w:val="00B02A16"/>
    <w:rsid w:val="00B02EFF"/>
    <w:rsid w:val="00B03D65"/>
    <w:rsid w:val="00B04F7B"/>
    <w:rsid w:val="00B07153"/>
    <w:rsid w:val="00B07FB3"/>
    <w:rsid w:val="00B10EE5"/>
    <w:rsid w:val="00B14224"/>
    <w:rsid w:val="00B1498C"/>
    <w:rsid w:val="00B14F1B"/>
    <w:rsid w:val="00B159BB"/>
    <w:rsid w:val="00B16AE9"/>
    <w:rsid w:val="00B16F64"/>
    <w:rsid w:val="00B2028D"/>
    <w:rsid w:val="00B209D3"/>
    <w:rsid w:val="00B2296D"/>
    <w:rsid w:val="00B22B44"/>
    <w:rsid w:val="00B23821"/>
    <w:rsid w:val="00B2499B"/>
    <w:rsid w:val="00B25128"/>
    <w:rsid w:val="00B2581C"/>
    <w:rsid w:val="00B269C3"/>
    <w:rsid w:val="00B2703C"/>
    <w:rsid w:val="00B27298"/>
    <w:rsid w:val="00B27DDA"/>
    <w:rsid w:val="00B30042"/>
    <w:rsid w:val="00B305DD"/>
    <w:rsid w:val="00B32EAA"/>
    <w:rsid w:val="00B3370D"/>
    <w:rsid w:val="00B33B4B"/>
    <w:rsid w:val="00B34259"/>
    <w:rsid w:val="00B35F76"/>
    <w:rsid w:val="00B36C8B"/>
    <w:rsid w:val="00B36F4D"/>
    <w:rsid w:val="00B42063"/>
    <w:rsid w:val="00B446DB"/>
    <w:rsid w:val="00B46A24"/>
    <w:rsid w:val="00B4710C"/>
    <w:rsid w:val="00B504BC"/>
    <w:rsid w:val="00B52036"/>
    <w:rsid w:val="00B529C6"/>
    <w:rsid w:val="00B53076"/>
    <w:rsid w:val="00B53BDB"/>
    <w:rsid w:val="00B53DC4"/>
    <w:rsid w:val="00B54BE2"/>
    <w:rsid w:val="00B57CA2"/>
    <w:rsid w:val="00B60CB0"/>
    <w:rsid w:val="00B60D36"/>
    <w:rsid w:val="00B61B1D"/>
    <w:rsid w:val="00B62817"/>
    <w:rsid w:val="00B6318D"/>
    <w:rsid w:val="00B6323C"/>
    <w:rsid w:val="00B64DBA"/>
    <w:rsid w:val="00B66DDA"/>
    <w:rsid w:val="00B7070C"/>
    <w:rsid w:val="00B72485"/>
    <w:rsid w:val="00B724C3"/>
    <w:rsid w:val="00B725A5"/>
    <w:rsid w:val="00B727E7"/>
    <w:rsid w:val="00B74EA7"/>
    <w:rsid w:val="00B75044"/>
    <w:rsid w:val="00B763BE"/>
    <w:rsid w:val="00B8124A"/>
    <w:rsid w:val="00B81B43"/>
    <w:rsid w:val="00B83E4E"/>
    <w:rsid w:val="00B84884"/>
    <w:rsid w:val="00B8519D"/>
    <w:rsid w:val="00B85D16"/>
    <w:rsid w:val="00B92786"/>
    <w:rsid w:val="00B940B5"/>
    <w:rsid w:val="00B94530"/>
    <w:rsid w:val="00B94542"/>
    <w:rsid w:val="00B94586"/>
    <w:rsid w:val="00B9522E"/>
    <w:rsid w:val="00B961A0"/>
    <w:rsid w:val="00BA0EF9"/>
    <w:rsid w:val="00BA17E7"/>
    <w:rsid w:val="00BA339D"/>
    <w:rsid w:val="00BA41CA"/>
    <w:rsid w:val="00BA5395"/>
    <w:rsid w:val="00BA5483"/>
    <w:rsid w:val="00BA5658"/>
    <w:rsid w:val="00BA641D"/>
    <w:rsid w:val="00BA7FBA"/>
    <w:rsid w:val="00BB03DD"/>
    <w:rsid w:val="00BB0E40"/>
    <w:rsid w:val="00BB2116"/>
    <w:rsid w:val="00BB2D31"/>
    <w:rsid w:val="00BB495E"/>
    <w:rsid w:val="00BC01F9"/>
    <w:rsid w:val="00BC1B68"/>
    <w:rsid w:val="00BC30D3"/>
    <w:rsid w:val="00BC3B55"/>
    <w:rsid w:val="00BC412D"/>
    <w:rsid w:val="00BC69AE"/>
    <w:rsid w:val="00BC779D"/>
    <w:rsid w:val="00BC7D07"/>
    <w:rsid w:val="00BD3722"/>
    <w:rsid w:val="00BD5494"/>
    <w:rsid w:val="00BD5A37"/>
    <w:rsid w:val="00BD7BB3"/>
    <w:rsid w:val="00BE1915"/>
    <w:rsid w:val="00BE3101"/>
    <w:rsid w:val="00BE3532"/>
    <w:rsid w:val="00BE6E30"/>
    <w:rsid w:val="00BE79A7"/>
    <w:rsid w:val="00BF02F0"/>
    <w:rsid w:val="00BF1077"/>
    <w:rsid w:val="00BF2375"/>
    <w:rsid w:val="00BF239A"/>
    <w:rsid w:val="00BF2F13"/>
    <w:rsid w:val="00BF33F5"/>
    <w:rsid w:val="00BF3FC0"/>
    <w:rsid w:val="00BF5741"/>
    <w:rsid w:val="00BF7EE3"/>
    <w:rsid w:val="00C016F1"/>
    <w:rsid w:val="00C049B5"/>
    <w:rsid w:val="00C05F9F"/>
    <w:rsid w:val="00C075B4"/>
    <w:rsid w:val="00C11FEF"/>
    <w:rsid w:val="00C12FB2"/>
    <w:rsid w:val="00C13EC5"/>
    <w:rsid w:val="00C143E3"/>
    <w:rsid w:val="00C1640A"/>
    <w:rsid w:val="00C17ACF"/>
    <w:rsid w:val="00C17BA7"/>
    <w:rsid w:val="00C20229"/>
    <w:rsid w:val="00C202AE"/>
    <w:rsid w:val="00C20B9E"/>
    <w:rsid w:val="00C22744"/>
    <w:rsid w:val="00C227E3"/>
    <w:rsid w:val="00C2460D"/>
    <w:rsid w:val="00C254BE"/>
    <w:rsid w:val="00C2586E"/>
    <w:rsid w:val="00C27B69"/>
    <w:rsid w:val="00C30144"/>
    <w:rsid w:val="00C318BB"/>
    <w:rsid w:val="00C33B54"/>
    <w:rsid w:val="00C34173"/>
    <w:rsid w:val="00C35226"/>
    <w:rsid w:val="00C35D1A"/>
    <w:rsid w:val="00C35F40"/>
    <w:rsid w:val="00C3662F"/>
    <w:rsid w:val="00C369F8"/>
    <w:rsid w:val="00C36E8E"/>
    <w:rsid w:val="00C37963"/>
    <w:rsid w:val="00C40BC2"/>
    <w:rsid w:val="00C4110D"/>
    <w:rsid w:val="00C41808"/>
    <w:rsid w:val="00C41FB1"/>
    <w:rsid w:val="00C43339"/>
    <w:rsid w:val="00C43FA7"/>
    <w:rsid w:val="00C44249"/>
    <w:rsid w:val="00C47AE4"/>
    <w:rsid w:val="00C47F5C"/>
    <w:rsid w:val="00C5410D"/>
    <w:rsid w:val="00C629AF"/>
    <w:rsid w:val="00C63314"/>
    <w:rsid w:val="00C72227"/>
    <w:rsid w:val="00C75309"/>
    <w:rsid w:val="00C77C9A"/>
    <w:rsid w:val="00C806C7"/>
    <w:rsid w:val="00C80EBE"/>
    <w:rsid w:val="00C82712"/>
    <w:rsid w:val="00C859C7"/>
    <w:rsid w:val="00C86915"/>
    <w:rsid w:val="00C87640"/>
    <w:rsid w:val="00C87EAA"/>
    <w:rsid w:val="00C95892"/>
    <w:rsid w:val="00C95DB5"/>
    <w:rsid w:val="00C975A9"/>
    <w:rsid w:val="00C9767F"/>
    <w:rsid w:val="00C978FC"/>
    <w:rsid w:val="00CA007E"/>
    <w:rsid w:val="00CA009C"/>
    <w:rsid w:val="00CA1A25"/>
    <w:rsid w:val="00CA1BCF"/>
    <w:rsid w:val="00CA3151"/>
    <w:rsid w:val="00CA52A0"/>
    <w:rsid w:val="00CA59ED"/>
    <w:rsid w:val="00CA6BDA"/>
    <w:rsid w:val="00CA7FFA"/>
    <w:rsid w:val="00CB08ED"/>
    <w:rsid w:val="00CB0BA0"/>
    <w:rsid w:val="00CB1F78"/>
    <w:rsid w:val="00CB2646"/>
    <w:rsid w:val="00CB5750"/>
    <w:rsid w:val="00CC5778"/>
    <w:rsid w:val="00CC6109"/>
    <w:rsid w:val="00CC613D"/>
    <w:rsid w:val="00CC646A"/>
    <w:rsid w:val="00CC6AA6"/>
    <w:rsid w:val="00CD155A"/>
    <w:rsid w:val="00CD354F"/>
    <w:rsid w:val="00CD5323"/>
    <w:rsid w:val="00CD5E0F"/>
    <w:rsid w:val="00CE03AF"/>
    <w:rsid w:val="00CE22C2"/>
    <w:rsid w:val="00CE3590"/>
    <w:rsid w:val="00CE703A"/>
    <w:rsid w:val="00CF11C1"/>
    <w:rsid w:val="00CF2782"/>
    <w:rsid w:val="00CF2C3A"/>
    <w:rsid w:val="00CF300B"/>
    <w:rsid w:val="00CF400F"/>
    <w:rsid w:val="00CF4227"/>
    <w:rsid w:val="00CF45AF"/>
    <w:rsid w:val="00CF68FD"/>
    <w:rsid w:val="00CF73A1"/>
    <w:rsid w:val="00CF7C3C"/>
    <w:rsid w:val="00D01617"/>
    <w:rsid w:val="00D03F20"/>
    <w:rsid w:val="00D04275"/>
    <w:rsid w:val="00D04BBE"/>
    <w:rsid w:val="00D0582F"/>
    <w:rsid w:val="00D05B3F"/>
    <w:rsid w:val="00D07828"/>
    <w:rsid w:val="00D07ACB"/>
    <w:rsid w:val="00D1060A"/>
    <w:rsid w:val="00D114AA"/>
    <w:rsid w:val="00D13053"/>
    <w:rsid w:val="00D13B83"/>
    <w:rsid w:val="00D14C8D"/>
    <w:rsid w:val="00D2000E"/>
    <w:rsid w:val="00D20566"/>
    <w:rsid w:val="00D210D0"/>
    <w:rsid w:val="00D21CF6"/>
    <w:rsid w:val="00D225FA"/>
    <w:rsid w:val="00D2443C"/>
    <w:rsid w:val="00D25D32"/>
    <w:rsid w:val="00D26D84"/>
    <w:rsid w:val="00D304B4"/>
    <w:rsid w:val="00D31E44"/>
    <w:rsid w:val="00D338FD"/>
    <w:rsid w:val="00D342AC"/>
    <w:rsid w:val="00D343BB"/>
    <w:rsid w:val="00D35AA4"/>
    <w:rsid w:val="00D36EDD"/>
    <w:rsid w:val="00D41166"/>
    <w:rsid w:val="00D411A2"/>
    <w:rsid w:val="00D4253A"/>
    <w:rsid w:val="00D45B66"/>
    <w:rsid w:val="00D46433"/>
    <w:rsid w:val="00D518A3"/>
    <w:rsid w:val="00D51D68"/>
    <w:rsid w:val="00D52636"/>
    <w:rsid w:val="00D529CC"/>
    <w:rsid w:val="00D52AAD"/>
    <w:rsid w:val="00D56D14"/>
    <w:rsid w:val="00D576EE"/>
    <w:rsid w:val="00D57705"/>
    <w:rsid w:val="00D6132F"/>
    <w:rsid w:val="00D628B6"/>
    <w:rsid w:val="00D62F3C"/>
    <w:rsid w:val="00D65FDB"/>
    <w:rsid w:val="00D6722D"/>
    <w:rsid w:val="00D67E0C"/>
    <w:rsid w:val="00D67F24"/>
    <w:rsid w:val="00D708B1"/>
    <w:rsid w:val="00D709BA"/>
    <w:rsid w:val="00D727CA"/>
    <w:rsid w:val="00D73462"/>
    <w:rsid w:val="00D739FB"/>
    <w:rsid w:val="00D73AC5"/>
    <w:rsid w:val="00D74733"/>
    <w:rsid w:val="00D75267"/>
    <w:rsid w:val="00D8015F"/>
    <w:rsid w:val="00D808BE"/>
    <w:rsid w:val="00D81C50"/>
    <w:rsid w:val="00D841C7"/>
    <w:rsid w:val="00D85503"/>
    <w:rsid w:val="00D8614F"/>
    <w:rsid w:val="00D86BC4"/>
    <w:rsid w:val="00D87F48"/>
    <w:rsid w:val="00D90045"/>
    <w:rsid w:val="00D9106C"/>
    <w:rsid w:val="00D91446"/>
    <w:rsid w:val="00D91F04"/>
    <w:rsid w:val="00D94DEB"/>
    <w:rsid w:val="00D956DF"/>
    <w:rsid w:val="00DA0855"/>
    <w:rsid w:val="00DA09CB"/>
    <w:rsid w:val="00DA1568"/>
    <w:rsid w:val="00DA21B5"/>
    <w:rsid w:val="00DA33C7"/>
    <w:rsid w:val="00DA3B9A"/>
    <w:rsid w:val="00DA45AC"/>
    <w:rsid w:val="00DA6CA8"/>
    <w:rsid w:val="00DB0C97"/>
    <w:rsid w:val="00DB2179"/>
    <w:rsid w:val="00DB2B78"/>
    <w:rsid w:val="00DB3E29"/>
    <w:rsid w:val="00DB41BE"/>
    <w:rsid w:val="00DB54D7"/>
    <w:rsid w:val="00DB6FA5"/>
    <w:rsid w:val="00DB7E77"/>
    <w:rsid w:val="00DC1F6B"/>
    <w:rsid w:val="00DC2158"/>
    <w:rsid w:val="00DC255C"/>
    <w:rsid w:val="00DC27F4"/>
    <w:rsid w:val="00DC29FC"/>
    <w:rsid w:val="00DC3080"/>
    <w:rsid w:val="00DC4C5F"/>
    <w:rsid w:val="00DC5719"/>
    <w:rsid w:val="00DC5B7A"/>
    <w:rsid w:val="00DC7157"/>
    <w:rsid w:val="00DD1771"/>
    <w:rsid w:val="00DD3E75"/>
    <w:rsid w:val="00DD4632"/>
    <w:rsid w:val="00DD4D2E"/>
    <w:rsid w:val="00DD5B0B"/>
    <w:rsid w:val="00DD68C4"/>
    <w:rsid w:val="00DD6BAD"/>
    <w:rsid w:val="00DE0809"/>
    <w:rsid w:val="00DE092F"/>
    <w:rsid w:val="00DE14CE"/>
    <w:rsid w:val="00DE2C3C"/>
    <w:rsid w:val="00DE41F7"/>
    <w:rsid w:val="00DE530F"/>
    <w:rsid w:val="00DE53C7"/>
    <w:rsid w:val="00DE56A7"/>
    <w:rsid w:val="00DE64E3"/>
    <w:rsid w:val="00DE7157"/>
    <w:rsid w:val="00DE7703"/>
    <w:rsid w:val="00DF2DAB"/>
    <w:rsid w:val="00DF3B10"/>
    <w:rsid w:val="00DF3BC5"/>
    <w:rsid w:val="00DF4E26"/>
    <w:rsid w:val="00E013DF"/>
    <w:rsid w:val="00E01EB3"/>
    <w:rsid w:val="00E02872"/>
    <w:rsid w:val="00E029E6"/>
    <w:rsid w:val="00E02DAD"/>
    <w:rsid w:val="00E05126"/>
    <w:rsid w:val="00E0687C"/>
    <w:rsid w:val="00E06A69"/>
    <w:rsid w:val="00E0715B"/>
    <w:rsid w:val="00E0769E"/>
    <w:rsid w:val="00E10667"/>
    <w:rsid w:val="00E10880"/>
    <w:rsid w:val="00E10DFC"/>
    <w:rsid w:val="00E10FDC"/>
    <w:rsid w:val="00E11315"/>
    <w:rsid w:val="00E1212C"/>
    <w:rsid w:val="00E139AF"/>
    <w:rsid w:val="00E15CD6"/>
    <w:rsid w:val="00E204CA"/>
    <w:rsid w:val="00E2076C"/>
    <w:rsid w:val="00E23D4E"/>
    <w:rsid w:val="00E25541"/>
    <w:rsid w:val="00E259C4"/>
    <w:rsid w:val="00E30A79"/>
    <w:rsid w:val="00E31083"/>
    <w:rsid w:val="00E3183E"/>
    <w:rsid w:val="00E35D84"/>
    <w:rsid w:val="00E368EC"/>
    <w:rsid w:val="00E42A79"/>
    <w:rsid w:val="00E4322F"/>
    <w:rsid w:val="00E43B72"/>
    <w:rsid w:val="00E44091"/>
    <w:rsid w:val="00E45662"/>
    <w:rsid w:val="00E46237"/>
    <w:rsid w:val="00E46BFD"/>
    <w:rsid w:val="00E50440"/>
    <w:rsid w:val="00E51E18"/>
    <w:rsid w:val="00E532C5"/>
    <w:rsid w:val="00E549A5"/>
    <w:rsid w:val="00E558CC"/>
    <w:rsid w:val="00E55C7D"/>
    <w:rsid w:val="00E56010"/>
    <w:rsid w:val="00E5604A"/>
    <w:rsid w:val="00E561D3"/>
    <w:rsid w:val="00E5645F"/>
    <w:rsid w:val="00E57BBA"/>
    <w:rsid w:val="00E57D82"/>
    <w:rsid w:val="00E6019E"/>
    <w:rsid w:val="00E60C38"/>
    <w:rsid w:val="00E60D68"/>
    <w:rsid w:val="00E60E5F"/>
    <w:rsid w:val="00E61507"/>
    <w:rsid w:val="00E61C6F"/>
    <w:rsid w:val="00E61DF6"/>
    <w:rsid w:val="00E630EA"/>
    <w:rsid w:val="00E63416"/>
    <w:rsid w:val="00E63804"/>
    <w:rsid w:val="00E63BD2"/>
    <w:rsid w:val="00E640DD"/>
    <w:rsid w:val="00E72348"/>
    <w:rsid w:val="00E7386A"/>
    <w:rsid w:val="00E7393A"/>
    <w:rsid w:val="00E748C9"/>
    <w:rsid w:val="00E753CD"/>
    <w:rsid w:val="00E7637D"/>
    <w:rsid w:val="00E766D2"/>
    <w:rsid w:val="00E775AE"/>
    <w:rsid w:val="00E80DB6"/>
    <w:rsid w:val="00E82BC1"/>
    <w:rsid w:val="00E83FF7"/>
    <w:rsid w:val="00E850FE"/>
    <w:rsid w:val="00E85E29"/>
    <w:rsid w:val="00E86A7C"/>
    <w:rsid w:val="00E87FB9"/>
    <w:rsid w:val="00E901C5"/>
    <w:rsid w:val="00E906AC"/>
    <w:rsid w:val="00E90821"/>
    <w:rsid w:val="00E90A3A"/>
    <w:rsid w:val="00E9154B"/>
    <w:rsid w:val="00E924B2"/>
    <w:rsid w:val="00E9441B"/>
    <w:rsid w:val="00E95412"/>
    <w:rsid w:val="00E9583B"/>
    <w:rsid w:val="00E96467"/>
    <w:rsid w:val="00E97C46"/>
    <w:rsid w:val="00EA131D"/>
    <w:rsid w:val="00EA1344"/>
    <w:rsid w:val="00EA1428"/>
    <w:rsid w:val="00EA1582"/>
    <w:rsid w:val="00EA186A"/>
    <w:rsid w:val="00EA1EEC"/>
    <w:rsid w:val="00EA5146"/>
    <w:rsid w:val="00EA5CC0"/>
    <w:rsid w:val="00EA628B"/>
    <w:rsid w:val="00EA75F9"/>
    <w:rsid w:val="00EB01A9"/>
    <w:rsid w:val="00EB1F27"/>
    <w:rsid w:val="00EB3E29"/>
    <w:rsid w:val="00EB482E"/>
    <w:rsid w:val="00EB4A4B"/>
    <w:rsid w:val="00EB5068"/>
    <w:rsid w:val="00EB51AF"/>
    <w:rsid w:val="00EB5609"/>
    <w:rsid w:val="00EB6BD4"/>
    <w:rsid w:val="00EB7A49"/>
    <w:rsid w:val="00EC050B"/>
    <w:rsid w:val="00EC095A"/>
    <w:rsid w:val="00EC0A0E"/>
    <w:rsid w:val="00EC0BAB"/>
    <w:rsid w:val="00EC1ACC"/>
    <w:rsid w:val="00EC2316"/>
    <w:rsid w:val="00EC242D"/>
    <w:rsid w:val="00EC633B"/>
    <w:rsid w:val="00ED1884"/>
    <w:rsid w:val="00ED208A"/>
    <w:rsid w:val="00ED20F6"/>
    <w:rsid w:val="00ED28D4"/>
    <w:rsid w:val="00ED3305"/>
    <w:rsid w:val="00ED3EE4"/>
    <w:rsid w:val="00ED4021"/>
    <w:rsid w:val="00ED68F6"/>
    <w:rsid w:val="00EE070D"/>
    <w:rsid w:val="00EE48B5"/>
    <w:rsid w:val="00EE5176"/>
    <w:rsid w:val="00EE5702"/>
    <w:rsid w:val="00EE57E1"/>
    <w:rsid w:val="00EE5A0B"/>
    <w:rsid w:val="00EE64DA"/>
    <w:rsid w:val="00EE6654"/>
    <w:rsid w:val="00EE7404"/>
    <w:rsid w:val="00EE7CD3"/>
    <w:rsid w:val="00EF0AE4"/>
    <w:rsid w:val="00EF0F84"/>
    <w:rsid w:val="00EF25B2"/>
    <w:rsid w:val="00EF392C"/>
    <w:rsid w:val="00EF40BB"/>
    <w:rsid w:val="00EF4883"/>
    <w:rsid w:val="00EF4DE8"/>
    <w:rsid w:val="00EF564A"/>
    <w:rsid w:val="00EF6E61"/>
    <w:rsid w:val="00EF7567"/>
    <w:rsid w:val="00EF767C"/>
    <w:rsid w:val="00EF79A0"/>
    <w:rsid w:val="00EF7A68"/>
    <w:rsid w:val="00F00E66"/>
    <w:rsid w:val="00F01564"/>
    <w:rsid w:val="00F036E1"/>
    <w:rsid w:val="00F03964"/>
    <w:rsid w:val="00F0475F"/>
    <w:rsid w:val="00F04889"/>
    <w:rsid w:val="00F058BE"/>
    <w:rsid w:val="00F05C1E"/>
    <w:rsid w:val="00F05E29"/>
    <w:rsid w:val="00F06306"/>
    <w:rsid w:val="00F0693D"/>
    <w:rsid w:val="00F07518"/>
    <w:rsid w:val="00F103E7"/>
    <w:rsid w:val="00F10F70"/>
    <w:rsid w:val="00F111D2"/>
    <w:rsid w:val="00F116E3"/>
    <w:rsid w:val="00F120B9"/>
    <w:rsid w:val="00F130D6"/>
    <w:rsid w:val="00F140DE"/>
    <w:rsid w:val="00F150B0"/>
    <w:rsid w:val="00F1545F"/>
    <w:rsid w:val="00F158D5"/>
    <w:rsid w:val="00F21371"/>
    <w:rsid w:val="00F21711"/>
    <w:rsid w:val="00F23ED7"/>
    <w:rsid w:val="00F24481"/>
    <w:rsid w:val="00F24688"/>
    <w:rsid w:val="00F24F0B"/>
    <w:rsid w:val="00F261F4"/>
    <w:rsid w:val="00F267DF"/>
    <w:rsid w:val="00F267E0"/>
    <w:rsid w:val="00F30DBF"/>
    <w:rsid w:val="00F319E5"/>
    <w:rsid w:val="00F31A73"/>
    <w:rsid w:val="00F32545"/>
    <w:rsid w:val="00F32953"/>
    <w:rsid w:val="00F329E4"/>
    <w:rsid w:val="00F332D0"/>
    <w:rsid w:val="00F332DD"/>
    <w:rsid w:val="00F3483B"/>
    <w:rsid w:val="00F35C24"/>
    <w:rsid w:val="00F36A47"/>
    <w:rsid w:val="00F400B8"/>
    <w:rsid w:val="00F408A6"/>
    <w:rsid w:val="00F40D85"/>
    <w:rsid w:val="00F41C0A"/>
    <w:rsid w:val="00F42D0E"/>
    <w:rsid w:val="00F4470D"/>
    <w:rsid w:val="00F448DB"/>
    <w:rsid w:val="00F4581E"/>
    <w:rsid w:val="00F45960"/>
    <w:rsid w:val="00F4619F"/>
    <w:rsid w:val="00F466BB"/>
    <w:rsid w:val="00F50514"/>
    <w:rsid w:val="00F51EEB"/>
    <w:rsid w:val="00F52AD2"/>
    <w:rsid w:val="00F5392B"/>
    <w:rsid w:val="00F54169"/>
    <w:rsid w:val="00F544B1"/>
    <w:rsid w:val="00F54C09"/>
    <w:rsid w:val="00F5668F"/>
    <w:rsid w:val="00F57505"/>
    <w:rsid w:val="00F5764F"/>
    <w:rsid w:val="00F62C61"/>
    <w:rsid w:val="00F642C3"/>
    <w:rsid w:val="00F6612F"/>
    <w:rsid w:val="00F66283"/>
    <w:rsid w:val="00F66C8F"/>
    <w:rsid w:val="00F67718"/>
    <w:rsid w:val="00F679D9"/>
    <w:rsid w:val="00F710C8"/>
    <w:rsid w:val="00F74197"/>
    <w:rsid w:val="00F759C6"/>
    <w:rsid w:val="00F760B7"/>
    <w:rsid w:val="00F768C9"/>
    <w:rsid w:val="00F80169"/>
    <w:rsid w:val="00F8081A"/>
    <w:rsid w:val="00F81740"/>
    <w:rsid w:val="00F81B9A"/>
    <w:rsid w:val="00F81C88"/>
    <w:rsid w:val="00F82F81"/>
    <w:rsid w:val="00F835FA"/>
    <w:rsid w:val="00F8443A"/>
    <w:rsid w:val="00F85B6B"/>
    <w:rsid w:val="00F86136"/>
    <w:rsid w:val="00F87D7C"/>
    <w:rsid w:val="00F90C0F"/>
    <w:rsid w:val="00F9338B"/>
    <w:rsid w:val="00F93AFA"/>
    <w:rsid w:val="00F942DE"/>
    <w:rsid w:val="00F94309"/>
    <w:rsid w:val="00F947AB"/>
    <w:rsid w:val="00F95BBB"/>
    <w:rsid w:val="00F96553"/>
    <w:rsid w:val="00F96681"/>
    <w:rsid w:val="00F9761F"/>
    <w:rsid w:val="00F97F9E"/>
    <w:rsid w:val="00FA088B"/>
    <w:rsid w:val="00FA0A12"/>
    <w:rsid w:val="00FA0CB4"/>
    <w:rsid w:val="00FA0E8A"/>
    <w:rsid w:val="00FA18CC"/>
    <w:rsid w:val="00FA23B2"/>
    <w:rsid w:val="00FA2CF2"/>
    <w:rsid w:val="00FA6BF6"/>
    <w:rsid w:val="00FB0D59"/>
    <w:rsid w:val="00FB0DF7"/>
    <w:rsid w:val="00FB113E"/>
    <w:rsid w:val="00FB22AD"/>
    <w:rsid w:val="00FB3031"/>
    <w:rsid w:val="00FB666D"/>
    <w:rsid w:val="00FC0778"/>
    <w:rsid w:val="00FC14B5"/>
    <w:rsid w:val="00FC1A98"/>
    <w:rsid w:val="00FC22B5"/>
    <w:rsid w:val="00FC22CD"/>
    <w:rsid w:val="00FC344D"/>
    <w:rsid w:val="00FC401D"/>
    <w:rsid w:val="00FC495C"/>
    <w:rsid w:val="00FC572A"/>
    <w:rsid w:val="00FC5F6F"/>
    <w:rsid w:val="00FC64CE"/>
    <w:rsid w:val="00FC7D54"/>
    <w:rsid w:val="00FD236A"/>
    <w:rsid w:val="00FD299D"/>
    <w:rsid w:val="00FD3083"/>
    <w:rsid w:val="00FD3E27"/>
    <w:rsid w:val="00FD47CC"/>
    <w:rsid w:val="00FD4B20"/>
    <w:rsid w:val="00FD5691"/>
    <w:rsid w:val="00FD5B24"/>
    <w:rsid w:val="00FD727F"/>
    <w:rsid w:val="00FD7696"/>
    <w:rsid w:val="00FE1CCD"/>
    <w:rsid w:val="00FE1D8F"/>
    <w:rsid w:val="00FE1F56"/>
    <w:rsid w:val="00FE284A"/>
    <w:rsid w:val="00FE2CBB"/>
    <w:rsid w:val="00FE308F"/>
    <w:rsid w:val="00FE30F1"/>
    <w:rsid w:val="00FE3AEC"/>
    <w:rsid w:val="00FE46E1"/>
    <w:rsid w:val="00FE5403"/>
    <w:rsid w:val="00FE676A"/>
    <w:rsid w:val="00FF14CB"/>
    <w:rsid w:val="00FF2215"/>
    <w:rsid w:val="00FF34BD"/>
    <w:rsid w:val="00FF3570"/>
    <w:rsid w:val="00FF35AB"/>
    <w:rsid w:val="00FF4FDB"/>
    <w:rsid w:val="00FF642B"/>
    <w:rsid w:val="00FF69DD"/>
    <w:rsid w:val="00FF6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5976D"/>
  <w15:chartTrackingRefBased/>
  <w15:docId w15:val="{D27B9A24-B533-4F04-B15B-38340ED23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Cite" w:uiPriority="99"/>
    <w:lsdException w:name="HTML Preformatted"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Alt-N"/>
    <w:qFormat/>
    <w:rsid w:val="00677169"/>
    <w:pPr>
      <w:suppressAutoHyphens/>
    </w:pPr>
    <w:rPr>
      <w:sz w:val="24"/>
      <w:lang w:val="uk-UA"/>
    </w:rPr>
  </w:style>
  <w:style w:type="paragraph" w:styleId="Heading1">
    <w:name w:val="heading 1"/>
    <w:aliases w:val="Don't Use"/>
    <w:basedOn w:val="Normal"/>
    <w:next w:val="Normal"/>
    <w:link w:val="Heading1Char"/>
    <w:qFormat/>
    <w:pPr>
      <w:keepNext/>
      <w:spacing w:before="240" w:after="60"/>
      <w:outlineLvl w:val="0"/>
    </w:pPr>
    <w:rPr>
      <w:rFonts w:ascii="Arial" w:hAnsi="Arial"/>
      <w:b/>
      <w:kern w:val="28"/>
      <w:sz w:val="28"/>
      <w:lang w:val="x-none" w:eastAsia="x-none"/>
    </w:rPr>
  </w:style>
  <w:style w:type="paragraph" w:styleId="Heading2">
    <w:name w:val="heading 2"/>
    <w:aliases w:val="Don't use"/>
    <w:basedOn w:val="Normal"/>
    <w:next w:val="Normal"/>
    <w:link w:val="Heading2Char"/>
    <w:qFormat/>
    <w:pPr>
      <w:keepNext/>
      <w:spacing w:before="240" w:after="60"/>
      <w:outlineLvl w:val="1"/>
    </w:pPr>
    <w:rPr>
      <w:rFonts w:ascii="Arial" w:hAnsi="Arial"/>
      <w:b/>
      <w:i/>
      <w:lang w:val="x-none" w:eastAsia="x-none"/>
    </w:rPr>
  </w:style>
  <w:style w:type="paragraph" w:styleId="Heading3">
    <w:name w:val="heading 3"/>
    <w:aliases w:val="don't use"/>
    <w:basedOn w:val="Normal"/>
    <w:next w:val="Normal"/>
    <w:link w:val="Heading3Char"/>
    <w:qFormat/>
    <w:pPr>
      <w:keepNext/>
      <w:spacing w:before="240" w:after="60"/>
      <w:outlineLvl w:val="2"/>
    </w:pPr>
    <w:rPr>
      <w:rFonts w:ascii="Arial"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18"/>
      <w:lang w:val="x-none" w:eastAsia="x-none"/>
    </w:rPr>
  </w:style>
  <w:style w:type="paragraph" w:customStyle="1" w:styleId="Bullet2">
    <w:name w:val="Bullet 2"/>
    <w:aliases w:val="Alt-2"/>
    <w:pPr>
      <w:numPr>
        <w:numId w:val="2"/>
      </w:numPr>
      <w:tabs>
        <w:tab w:val="clear" w:pos="1440"/>
      </w:tabs>
    </w:pPr>
    <w:rPr>
      <w:noProof/>
      <w:sz w:val="24"/>
    </w:rPr>
  </w:style>
  <w:style w:type="character" w:styleId="FootnoteReference">
    <w:name w:val="footnote reference"/>
    <w:semiHidden/>
    <w:rPr>
      <w:vertAlign w:val="superscript"/>
    </w:rPr>
  </w:style>
  <w:style w:type="paragraph" w:customStyle="1" w:styleId="Bullet">
    <w:name w:val="Bullet"/>
    <w:aliases w:val="Alt-B"/>
    <w:next w:val="Normal"/>
    <w:pPr>
      <w:numPr>
        <w:numId w:val="1"/>
      </w:numPr>
      <w:tabs>
        <w:tab w:val="clear" w:pos="720"/>
      </w:tabs>
      <w:ind w:left="1080"/>
    </w:pPr>
    <w:rPr>
      <w:noProof/>
      <w:sz w:val="24"/>
    </w:rPr>
  </w:style>
  <w:style w:type="paragraph" w:customStyle="1" w:styleId="Subhead">
    <w:name w:val="Subhead"/>
    <w:aliases w:val="Alt-S,Alt-S Char,Subhead Char,Alt-S Char Char Char,Alt-S Char Char Char Char,Alt-S Char Char Char Char Char Char Char,Alt-S Char Char Char Char Char Char"/>
    <w:next w:val="Normal"/>
    <w:link w:val="SubheadChar1"/>
    <w:pPr>
      <w:keepNext/>
      <w:spacing w:after="240"/>
    </w:pPr>
    <w:rPr>
      <w:rFonts w:ascii="Arial" w:hAnsi="Arial"/>
      <w:b/>
      <w:noProof/>
      <w:sz w:val="22"/>
    </w:rPr>
  </w:style>
  <w:style w:type="paragraph" w:customStyle="1" w:styleId="BoxBullet">
    <w:name w:val="Box Bullet"/>
    <w:aliases w:val="Alt-3"/>
    <w:basedOn w:val="BoxText"/>
    <w:next w:val="BoxText"/>
    <w:pPr>
      <w:numPr>
        <w:numId w:val="3"/>
      </w:numPr>
    </w:pPr>
  </w:style>
  <w:style w:type="paragraph" w:customStyle="1" w:styleId="Numberedlist">
    <w:name w:val="Numbered list"/>
    <w:aliases w:val="Alt-L"/>
    <w:next w:val="Normal"/>
    <w:pPr>
      <w:ind w:left="1080" w:hanging="360"/>
    </w:pPr>
    <w:rPr>
      <w:noProof/>
      <w:sz w:val="24"/>
    </w:rPr>
  </w:style>
  <w:style w:type="paragraph" w:customStyle="1" w:styleId="BoxText">
    <w:name w:val="Box Text"/>
    <w:aliases w:val="Alt-X"/>
    <w:pPr>
      <w:jc w:val="both"/>
    </w:pPr>
    <w:rPr>
      <w:rFonts w:ascii="Arial" w:hAnsi="Arial"/>
      <w:noProof/>
      <w:kern w:val="20"/>
      <w:sz w:val="18"/>
    </w:rPr>
  </w:style>
  <w:style w:type="paragraph" w:customStyle="1" w:styleId="BoxHeadline">
    <w:name w:val="Box Headline"/>
    <w:pPr>
      <w:suppressAutoHyphens/>
      <w:spacing w:after="120"/>
      <w:jc w:val="center"/>
    </w:pPr>
    <w:rPr>
      <w:rFonts w:ascii="Arial" w:hAnsi="Arial"/>
      <w:b/>
      <w:sz w:val="18"/>
    </w:rPr>
  </w:style>
  <w:style w:type="paragraph" w:customStyle="1" w:styleId="CharCharCarCharCharCarCharCharCar">
    <w:name w:val="Char Char Car Char Char Car Char Char Car"/>
    <w:basedOn w:val="Normal"/>
    <w:rsid w:val="001F1A56"/>
    <w:pPr>
      <w:suppressAutoHyphens w:val="0"/>
      <w:spacing w:after="160" w:line="240" w:lineRule="exact"/>
    </w:pPr>
    <w:rPr>
      <w:rFonts w:ascii="Verdana" w:hAnsi="Verdana"/>
      <w:sz w:val="20"/>
    </w:rPr>
  </w:style>
  <w:style w:type="character" w:styleId="Hyperlink">
    <w:name w:val="Hyperlink"/>
    <w:uiPriority w:val="99"/>
    <w:rsid w:val="00E766D2"/>
    <w:rPr>
      <w:color w:val="0000FF"/>
      <w:u w:val="single"/>
    </w:rPr>
  </w:style>
  <w:style w:type="character" w:styleId="FollowedHyperlink">
    <w:name w:val="FollowedHyperlink"/>
    <w:rsid w:val="00E259C4"/>
    <w:rPr>
      <w:color w:val="606420"/>
      <w:u w:val="single"/>
    </w:rPr>
  </w:style>
  <w:style w:type="table" w:styleId="TableGrid">
    <w:name w:val="Table Grid"/>
    <w:basedOn w:val="TableNormal"/>
    <w:uiPriority w:val="59"/>
    <w:rsid w:val="00207F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07FA4"/>
    <w:pPr>
      <w:suppressAutoHyphens w:val="0"/>
      <w:spacing w:before="240" w:after="60"/>
      <w:jc w:val="center"/>
    </w:pPr>
    <w:rPr>
      <w:rFonts w:ascii="Arial" w:hAnsi="Arial"/>
      <w:b/>
      <w:kern w:val="28"/>
      <w:sz w:val="32"/>
      <w:lang w:val="x-none" w:eastAsia="x-none"/>
    </w:rPr>
  </w:style>
  <w:style w:type="paragraph" w:styleId="Header">
    <w:name w:val="header"/>
    <w:basedOn w:val="Normal"/>
    <w:link w:val="HeaderChar"/>
    <w:uiPriority w:val="99"/>
    <w:rsid w:val="00635865"/>
    <w:pPr>
      <w:tabs>
        <w:tab w:val="center" w:pos="4320"/>
        <w:tab w:val="right" w:pos="8640"/>
      </w:tabs>
    </w:pPr>
    <w:rPr>
      <w:lang w:val="x-none" w:eastAsia="x-none"/>
    </w:rPr>
  </w:style>
  <w:style w:type="paragraph" w:styleId="Footer">
    <w:name w:val="footer"/>
    <w:basedOn w:val="Normal"/>
    <w:link w:val="FooterChar"/>
    <w:uiPriority w:val="99"/>
    <w:rsid w:val="00635865"/>
    <w:pPr>
      <w:tabs>
        <w:tab w:val="center" w:pos="4320"/>
        <w:tab w:val="right" w:pos="8640"/>
      </w:tabs>
    </w:pPr>
    <w:rPr>
      <w:lang w:val="x-none" w:eastAsia="x-none"/>
    </w:rPr>
  </w:style>
  <w:style w:type="paragraph" w:styleId="ListParagraph">
    <w:name w:val="List Paragraph"/>
    <w:basedOn w:val="Normal"/>
    <w:link w:val="ListParagraphChar"/>
    <w:uiPriority w:val="34"/>
    <w:qFormat/>
    <w:rsid w:val="003D6313"/>
    <w:pPr>
      <w:ind w:left="720"/>
    </w:pPr>
  </w:style>
  <w:style w:type="character" w:styleId="CommentReference">
    <w:name w:val="annotation reference"/>
    <w:uiPriority w:val="99"/>
    <w:rsid w:val="00322A7E"/>
    <w:rPr>
      <w:sz w:val="16"/>
      <w:szCs w:val="16"/>
    </w:rPr>
  </w:style>
  <w:style w:type="paragraph" w:styleId="CommentText">
    <w:name w:val="annotation text"/>
    <w:basedOn w:val="Normal"/>
    <w:link w:val="CommentTextChar"/>
    <w:rsid w:val="00322A7E"/>
    <w:rPr>
      <w:sz w:val="20"/>
    </w:rPr>
  </w:style>
  <w:style w:type="character" w:customStyle="1" w:styleId="CommentTextChar">
    <w:name w:val="Comment Text Char"/>
    <w:basedOn w:val="DefaultParagraphFont"/>
    <w:link w:val="CommentText"/>
    <w:rsid w:val="00322A7E"/>
  </w:style>
  <w:style w:type="paragraph" w:styleId="CommentSubject">
    <w:name w:val="annotation subject"/>
    <w:basedOn w:val="CommentText"/>
    <w:next w:val="CommentText"/>
    <w:link w:val="CommentSubjectChar"/>
    <w:rsid w:val="00322A7E"/>
    <w:rPr>
      <w:b/>
      <w:bCs/>
      <w:lang w:val="x-none" w:eastAsia="x-none"/>
    </w:rPr>
  </w:style>
  <w:style w:type="character" w:customStyle="1" w:styleId="CommentSubjectChar">
    <w:name w:val="Comment Subject Char"/>
    <w:link w:val="CommentSubject"/>
    <w:rsid w:val="00322A7E"/>
    <w:rPr>
      <w:b/>
      <w:bCs/>
    </w:rPr>
  </w:style>
  <w:style w:type="paragraph" w:styleId="BalloonText">
    <w:name w:val="Balloon Text"/>
    <w:basedOn w:val="Normal"/>
    <w:link w:val="BalloonTextChar"/>
    <w:rsid w:val="00322A7E"/>
    <w:rPr>
      <w:rFonts w:ascii="Tahoma" w:hAnsi="Tahoma"/>
      <w:sz w:val="16"/>
      <w:szCs w:val="16"/>
      <w:lang w:val="x-none" w:eastAsia="x-none"/>
    </w:rPr>
  </w:style>
  <w:style w:type="character" w:customStyle="1" w:styleId="BalloonTextChar">
    <w:name w:val="Balloon Text Char"/>
    <w:link w:val="BalloonText"/>
    <w:rsid w:val="00322A7E"/>
    <w:rPr>
      <w:rFonts w:ascii="Tahoma" w:hAnsi="Tahoma" w:cs="Tahoma"/>
      <w:sz w:val="16"/>
      <w:szCs w:val="16"/>
    </w:rPr>
  </w:style>
  <w:style w:type="paragraph" w:customStyle="1" w:styleId="Default">
    <w:name w:val="Default"/>
    <w:link w:val="DefaultChar"/>
    <w:rsid w:val="00F544B1"/>
    <w:pPr>
      <w:autoSpaceDE w:val="0"/>
      <w:autoSpaceDN w:val="0"/>
      <w:adjustRightInd w:val="0"/>
    </w:pPr>
    <w:rPr>
      <w:rFonts w:eastAsia="Calibri"/>
      <w:color w:val="000000"/>
      <w:sz w:val="24"/>
      <w:szCs w:val="24"/>
    </w:rPr>
  </w:style>
  <w:style w:type="paragraph" w:styleId="NormalWeb">
    <w:name w:val="Normal (Web)"/>
    <w:basedOn w:val="Normal"/>
    <w:unhideWhenUsed/>
    <w:rsid w:val="00F544B1"/>
    <w:pPr>
      <w:suppressAutoHyphens w:val="0"/>
      <w:spacing w:before="100" w:beforeAutospacing="1" w:after="100" w:afterAutospacing="1"/>
    </w:pPr>
    <w:rPr>
      <w:rFonts w:ascii="Verdana" w:hAnsi="Verdana"/>
      <w:color w:val="000000"/>
      <w:szCs w:val="24"/>
    </w:rPr>
  </w:style>
  <w:style w:type="character" w:styleId="Emphasis">
    <w:name w:val="Emphasis"/>
    <w:uiPriority w:val="20"/>
    <w:qFormat/>
    <w:rsid w:val="00083936"/>
    <w:rPr>
      <w:i/>
      <w:iCs/>
    </w:rPr>
  </w:style>
  <w:style w:type="paragraph" w:customStyle="1" w:styleId="pbody">
    <w:name w:val="pbody"/>
    <w:basedOn w:val="Normal"/>
    <w:rsid w:val="00083936"/>
    <w:pPr>
      <w:suppressAutoHyphens w:val="0"/>
      <w:spacing w:line="288" w:lineRule="auto"/>
      <w:ind w:firstLine="240"/>
    </w:pPr>
    <w:rPr>
      <w:rFonts w:ascii="Arial" w:hAnsi="Arial" w:cs="Arial"/>
      <w:color w:val="000000"/>
      <w:sz w:val="20"/>
    </w:rPr>
  </w:style>
  <w:style w:type="paragraph" w:customStyle="1" w:styleId="pbodyctrsmcaps">
    <w:name w:val="pbodyctrsmcaps"/>
    <w:basedOn w:val="Normal"/>
    <w:rsid w:val="00083936"/>
    <w:pPr>
      <w:suppressAutoHyphens w:val="0"/>
      <w:spacing w:before="240" w:after="240" w:line="288" w:lineRule="auto"/>
      <w:jc w:val="center"/>
    </w:pPr>
    <w:rPr>
      <w:rFonts w:ascii="Arial" w:hAnsi="Arial" w:cs="Arial"/>
      <w:smallCaps/>
      <w:color w:val="000000"/>
      <w:sz w:val="20"/>
    </w:rPr>
  </w:style>
  <w:style w:type="paragraph" w:customStyle="1" w:styleId="pindented1">
    <w:name w:val="pindented1"/>
    <w:basedOn w:val="Normal"/>
    <w:rsid w:val="00083936"/>
    <w:pPr>
      <w:suppressAutoHyphens w:val="0"/>
      <w:spacing w:line="288" w:lineRule="auto"/>
      <w:ind w:firstLine="480"/>
    </w:pPr>
    <w:rPr>
      <w:rFonts w:ascii="Arial" w:hAnsi="Arial" w:cs="Arial"/>
      <w:color w:val="000000"/>
      <w:sz w:val="20"/>
    </w:rPr>
  </w:style>
  <w:style w:type="paragraph" w:customStyle="1" w:styleId="pindented2">
    <w:name w:val="pindented2"/>
    <w:basedOn w:val="Normal"/>
    <w:rsid w:val="00083936"/>
    <w:pPr>
      <w:suppressAutoHyphens w:val="0"/>
      <w:spacing w:line="288" w:lineRule="auto"/>
      <w:ind w:firstLine="720"/>
    </w:pPr>
    <w:rPr>
      <w:rFonts w:ascii="Arial" w:hAnsi="Arial" w:cs="Arial"/>
      <w:color w:val="000000"/>
      <w:sz w:val="20"/>
    </w:rPr>
  </w:style>
  <w:style w:type="character" w:customStyle="1" w:styleId="Heading1Char">
    <w:name w:val="Heading 1 Char"/>
    <w:aliases w:val="Don't Use Char"/>
    <w:link w:val="Heading1"/>
    <w:rsid w:val="00561D9E"/>
    <w:rPr>
      <w:rFonts w:ascii="Arial" w:hAnsi="Arial"/>
      <w:b/>
      <w:kern w:val="28"/>
      <w:sz w:val="28"/>
    </w:rPr>
  </w:style>
  <w:style w:type="character" w:customStyle="1" w:styleId="Heading2Char">
    <w:name w:val="Heading 2 Char"/>
    <w:aliases w:val="Don't use Char"/>
    <w:link w:val="Heading2"/>
    <w:rsid w:val="00561D9E"/>
    <w:rPr>
      <w:rFonts w:ascii="Arial" w:hAnsi="Arial"/>
      <w:b/>
      <w:i/>
      <w:sz w:val="24"/>
    </w:rPr>
  </w:style>
  <w:style w:type="character" w:customStyle="1" w:styleId="Heading3Char">
    <w:name w:val="Heading 3 Char"/>
    <w:aliases w:val="don't use Char"/>
    <w:link w:val="Heading3"/>
    <w:rsid w:val="00561D9E"/>
    <w:rPr>
      <w:rFonts w:ascii="Arial" w:hAnsi="Arial"/>
      <w:sz w:val="24"/>
    </w:rPr>
  </w:style>
  <w:style w:type="character" w:customStyle="1" w:styleId="FootnoteTextChar">
    <w:name w:val="Footnote Text Char"/>
    <w:link w:val="FootnoteText"/>
    <w:semiHidden/>
    <w:rsid w:val="00561D9E"/>
    <w:rPr>
      <w:sz w:val="18"/>
    </w:rPr>
  </w:style>
  <w:style w:type="paragraph" w:customStyle="1" w:styleId="CharCharCarCharCharCarCharCharCar0">
    <w:name w:val="Char Char Car Char Char Car Char Char Car"/>
    <w:basedOn w:val="Normal"/>
    <w:rsid w:val="00561D9E"/>
    <w:pPr>
      <w:suppressAutoHyphens w:val="0"/>
      <w:spacing w:after="160" w:line="240" w:lineRule="exact"/>
    </w:pPr>
    <w:rPr>
      <w:rFonts w:ascii="Verdana" w:hAnsi="Verdana"/>
      <w:sz w:val="20"/>
    </w:rPr>
  </w:style>
  <w:style w:type="character" w:customStyle="1" w:styleId="TitleChar">
    <w:name w:val="Title Char"/>
    <w:link w:val="Title"/>
    <w:rsid w:val="00561D9E"/>
    <w:rPr>
      <w:rFonts w:ascii="Arial" w:hAnsi="Arial"/>
      <w:b/>
      <w:kern w:val="28"/>
      <w:sz w:val="32"/>
    </w:rPr>
  </w:style>
  <w:style w:type="character" w:customStyle="1" w:styleId="HeaderChar">
    <w:name w:val="Header Char"/>
    <w:link w:val="Header"/>
    <w:uiPriority w:val="99"/>
    <w:rsid w:val="00561D9E"/>
    <w:rPr>
      <w:sz w:val="24"/>
    </w:rPr>
  </w:style>
  <w:style w:type="character" w:customStyle="1" w:styleId="FooterChar">
    <w:name w:val="Footer Char"/>
    <w:link w:val="Footer"/>
    <w:uiPriority w:val="99"/>
    <w:rsid w:val="00561D9E"/>
    <w:rPr>
      <w:sz w:val="24"/>
    </w:rPr>
  </w:style>
  <w:style w:type="character" w:styleId="HTMLCite">
    <w:name w:val="HTML Cite"/>
    <w:uiPriority w:val="99"/>
    <w:unhideWhenUsed/>
    <w:rsid w:val="00561D9E"/>
    <w:rPr>
      <w:i/>
      <w:iCs/>
    </w:rPr>
  </w:style>
  <w:style w:type="character" w:customStyle="1" w:styleId="3">
    <w:name w:val="Основний текст (3)_"/>
    <w:link w:val="30"/>
    <w:rsid w:val="00C80EBE"/>
    <w:rPr>
      <w:rFonts w:ascii="Calibri" w:eastAsia="Calibri" w:hAnsi="Calibri" w:cs="Calibri"/>
      <w:sz w:val="17"/>
      <w:szCs w:val="17"/>
      <w:shd w:val="clear" w:color="auto" w:fill="FFFFFF"/>
    </w:rPr>
  </w:style>
  <w:style w:type="paragraph" w:customStyle="1" w:styleId="30">
    <w:name w:val="Основний текст (3)"/>
    <w:basedOn w:val="Normal"/>
    <w:link w:val="3"/>
    <w:rsid w:val="00C80EBE"/>
    <w:pPr>
      <w:widowControl w:val="0"/>
      <w:shd w:val="clear" w:color="auto" w:fill="FFFFFF"/>
      <w:suppressAutoHyphens w:val="0"/>
      <w:spacing w:after="180" w:line="216" w:lineRule="exact"/>
      <w:ind w:hanging="360"/>
      <w:jc w:val="both"/>
    </w:pPr>
    <w:rPr>
      <w:rFonts w:ascii="Calibri" w:eastAsia="Calibri" w:hAnsi="Calibri"/>
      <w:sz w:val="17"/>
      <w:szCs w:val="17"/>
      <w:lang w:val="x-none" w:eastAsia="x-none"/>
    </w:rPr>
  </w:style>
  <w:style w:type="character" w:customStyle="1" w:styleId="1">
    <w:name w:val="Заголовок №1_"/>
    <w:rsid w:val="00C80EBE"/>
    <w:rPr>
      <w:rFonts w:ascii="Calibri" w:eastAsia="Calibri" w:hAnsi="Calibri" w:cs="Calibri"/>
      <w:b/>
      <w:bCs/>
      <w:i w:val="0"/>
      <w:iCs w:val="0"/>
      <w:smallCaps w:val="0"/>
      <w:strike w:val="0"/>
      <w:sz w:val="21"/>
      <w:szCs w:val="21"/>
      <w:u w:val="none"/>
      <w:lang w:val="uk-UA"/>
    </w:rPr>
  </w:style>
  <w:style w:type="character" w:customStyle="1" w:styleId="10">
    <w:name w:val="Заголовок №1"/>
    <w:rsid w:val="00C80EBE"/>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a">
    <w:name w:val="Основний текст + Напівжирний"/>
    <w:rsid w:val="00C80EBE"/>
    <w:rPr>
      <w:rFonts w:ascii="Calibri" w:eastAsia="Calibri" w:hAnsi="Calibri" w:cs="Calibri"/>
      <w:b/>
      <w:bCs/>
      <w:i w:val="0"/>
      <w:iCs w:val="0"/>
      <w:smallCaps w:val="0"/>
      <w:strike w:val="0"/>
      <w:color w:val="000000"/>
      <w:spacing w:val="0"/>
      <w:w w:val="100"/>
      <w:position w:val="0"/>
      <w:sz w:val="21"/>
      <w:szCs w:val="21"/>
      <w:u w:val="none"/>
      <w:lang w:val="en-US"/>
    </w:rPr>
  </w:style>
  <w:style w:type="character" w:customStyle="1" w:styleId="a0">
    <w:name w:val="Основний текст_"/>
    <w:link w:val="5"/>
    <w:rsid w:val="00B60CB0"/>
    <w:rPr>
      <w:rFonts w:ascii="Calibri" w:eastAsia="Calibri" w:hAnsi="Calibri" w:cs="Calibri"/>
      <w:b w:val="0"/>
      <w:bCs w:val="0"/>
      <w:i w:val="0"/>
      <w:iCs w:val="0"/>
      <w:smallCaps w:val="0"/>
      <w:strike w:val="0"/>
      <w:sz w:val="21"/>
      <w:szCs w:val="21"/>
      <w:u w:val="none"/>
    </w:rPr>
  </w:style>
  <w:style w:type="character" w:customStyle="1" w:styleId="11">
    <w:name w:val="Основний текст1"/>
    <w:rsid w:val="00B60CB0"/>
    <w:rPr>
      <w:rFonts w:ascii="Calibri" w:eastAsia="Calibri" w:hAnsi="Calibri" w:cs="Calibri"/>
      <w:b w:val="0"/>
      <w:bCs w:val="0"/>
      <w:i w:val="0"/>
      <w:iCs w:val="0"/>
      <w:smallCaps w:val="0"/>
      <w:strike w:val="0"/>
      <w:color w:val="000000"/>
      <w:spacing w:val="0"/>
      <w:w w:val="100"/>
      <w:position w:val="0"/>
      <w:sz w:val="21"/>
      <w:szCs w:val="21"/>
      <w:u w:val="none"/>
      <w:lang w:val="uk-UA"/>
    </w:rPr>
  </w:style>
  <w:style w:type="paragraph" w:styleId="HTMLPreformatted">
    <w:name w:val="HTML Preformatted"/>
    <w:basedOn w:val="Normal"/>
    <w:link w:val="HTMLPreformattedChar"/>
    <w:uiPriority w:val="99"/>
    <w:unhideWhenUsed/>
    <w:rsid w:val="006E6F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val="x-none" w:eastAsia="x-none"/>
    </w:rPr>
  </w:style>
  <w:style w:type="character" w:customStyle="1" w:styleId="HTMLPreformattedChar">
    <w:name w:val="HTML Preformatted Char"/>
    <w:link w:val="HTMLPreformatted"/>
    <w:uiPriority w:val="99"/>
    <w:rsid w:val="006E6F11"/>
    <w:rPr>
      <w:rFonts w:ascii="Courier New" w:hAnsi="Courier New" w:cs="Courier New"/>
    </w:rPr>
  </w:style>
  <w:style w:type="character" w:customStyle="1" w:styleId="4">
    <w:name w:val="Основний текст (4)_"/>
    <w:rsid w:val="00C35D1A"/>
    <w:rPr>
      <w:rFonts w:ascii="Calibri" w:eastAsia="Calibri" w:hAnsi="Calibri" w:cs="Calibri"/>
      <w:b/>
      <w:bCs/>
      <w:i w:val="0"/>
      <w:iCs w:val="0"/>
      <w:smallCaps w:val="0"/>
      <w:strike w:val="0"/>
      <w:sz w:val="21"/>
      <w:szCs w:val="21"/>
      <w:u w:val="none"/>
      <w:lang w:val="uk-UA"/>
    </w:rPr>
  </w:style>
  <w:style w:type="character" w:customStyle="1" w:styleId="40">
    <w:name w:val="Основний текст (4)"/>
    <w:rsid w:val="00C35D1A"/>
    <w:rPr>
      <w:rFonts w:ascii="Calibri" w:eastAsia="Calibri" w:hAnsi="Calibri" w:cs="Calibri"/>
      <w:b/>
      <w:bCs/>
      <w:i w:val="0"/>
      <w:iCs w:val="0"/>
      <w:smallCaps w:val="0"/>
      <w:strike w:val="0"/>
      <w:color w:val="000000"/>
      <w:spacing w:val="0"/>
      <w:w w:val="100"/>
      <w:position w:val="0"/>
      <w:sz w:val="21"/>
      <w:szCs w:val="21"/>
      <w:u w:val="single"/>
      <w:lang w:val="uk-UA"/>
    </w:rPr>
  </w:style>
  <w:style w:type="character" w:customStyle="1" w:styleId="41">
    <w:name w:val="Основний текст (4) + Не напівжирний"/>
    <w:rsid w:val="00C35D1A"/>
    <w:rPr>
      <w:rFonts w:ascii="Calibri" w:eastAsia="Calibri" w:hAnsi="Calibri" w:cs="Calibri"/>
      <w:b/>
      <w:bCs/>
      <w:i w:val="0"/>
      <w:iCs w:val="0"/>
      <w:smallCaps w:val="0"/>
      <w:strike w:val="0"/>
      <w:color w:val="000000"/>
      <w:spacing w:val="0"/>
      <w:w w:val="100"/>
      <w:position w:val="0"/>
      <w:sz w:val="21"/>
      <w:szCs w:val="21"/>
      <w:u w:val="none"/>
      <w:lang w:val="uk-UA"/>
    </w:rPr>
  </w:style>
  <w:style w:type="paragraph" w:styleId="PlainText">
    <w:name w:val="Plain Text"/>
    <w:basedOn w:val="Normal"/>
    <w:link w:val="PlainTextChar"/>
    <w:unhideWhenUsed/>
    <w:rsid w:val="00B94586"/>
    <w:pPr>
      <w:suppressAutoHyphens w:val="0"/>
    </w:pPr>
    <w:rPr>
      <w:rFonts w:ascii="Consolas" w:eastAsia="Calibri" w:hAnsi="Consolas"/>
      <w:sz w:val="21"/>
      <w:szCs w:val="21"/>
      <w:lang w:val="x-none" w:eastAsia="x-none"/>
    </w:rPr>
  </w:style>
  <w:style w:type="character" w:customStyle="1" w:styleId="PlainTextChar">
    <w:name w:val="Plain Text Char"/>
    <w:link w:val="PlainText"/>
    <w:rsid w:val="00B94586"/>
    <w:rPr>
      <w:rFonts w:ascii="Consolas" w:eastAsia="Calibri" w:hAnsi="Consolas"/>
      <w:sz w:val="21"/>
      <w:szCs w:val="21"/>
      <w:lang w:val="x-none" w:eastAsia="x-none"/>
    </w:rPr>
  </w:style>
  <w:style w:type="paragraph" w:customStyle="1" w:styleId="12">
    <w:name w:val="Обычный1"/>
    <w:basedOn w:val="Normal"/>
    <w:uiPriority w:val="99"/>
    <w:rsid w:val="001B035E"/>
    <w:pPr>
      <w:suppressAutoHyphens w:val="0"/>
      <w:autoSpaceDE w:val="0"/>
    </w:pPr>
    <w:rPr>
      <w:rFonts w:eastAsia="Calibri"/>
      <w:sz w:val="20"/>
      <w:lang w:val="ru-RU" w:eastAsia="ar-SA"/>
    </w:rPr>
  </w:style>
  <w:style w:type="paragraph" w:customStyle="1" w:styleId="5">
    <w:name w:val="Основний текст5"/>
    <w:basedOn w:val="Normal"/>
    <w:link w:val="a0"/>
    <w:rsid w:val="00BA0EF9"/>
    <w:pPr>
      <w:widowControl w:val="0"/>
      <w:shd w:val="clear" w:color="auto" w:fill="FFFFFF"/>
      <w:suppressAutoHyphens w:val="0"/>
      <w:spacing w:before="360" w:line="264" w:lineRule="exact"/>
      <w:ind w:hanging="360"/>
      <w:jc w:val="both"/>
    </w:pPr>
    <w:rPr>
      <w:rFonts w:ascii="Calibri" w:eastAsia="Calibri" w:hAnsi="Calibri"/>
      <w:sz w:val="21"/>
      <w:szCs w:val="21"/>
      <w:lang w:val="x-none" w:eastAsia="x-none"/>
    </w:rPr>
  </w:style>
  <w:style w:type="character" w:customStyle="1" w:styleId="50">
    <w:name w:val="Основний текст (5)_"/>
    <w:link w:val="51"/>
    <w:rsid w:val="00BA0EF9"/>
    <w:rPr>
      <w:rFonts w:ascii="Calibri" w:eastAsia="Calibri" w:hAnsi="Calibri" w:cs="Calibri"/>
      <w:i/>
      <w:iCs/>
      <w:sz w:val="21"/>
      <w:szCs w:val="21"/>
      <w:shd w:val="clear" w:color="auto" w:fill="FFFFFF"/>
    </w:rPr>
  </w:style>
  <w:style w:type="paragraph" w:customStyle="1" w:styleId="51">
    <w:name w:val="Основний текст (5)"/>
    <w:basedOn w:val="Normal"/>
    <w:link w:val="50"/>
    <w:rsid w:val="00BA0EF9"/>
    <w:pPr>
      <w:widowControl w:val="0"/>
      <w:shd w:val="clear" w:color="auto" w:fill="FFFFFF"/>
      <w:suppressAutoHyphens w:val="0"/>
      <w:spacing w:before="180" w:line="269" w:lineRule="exact"/>
      <w:jc w:val="both"/>
    </w:pPr>
    <w:rPr>
      <w:rFonts w:ascii="Calibri" w:eastAsia="Calibri" w:hAnsi="Calibri" w:cs="Calibri"/>
      <w:i/>
      <w:iCs/>
      <w:sz w:val="21"/>
      <w:szCs w:val="21"/>
      <w:lang w:eastAsia="uk-UA"/>
    </w:rPr>
  </w:style>
  <w:style w:type="character" w:styleId="UnresolvedMention">
    <w:name w:val="Unresolved Mention"/>
    <w:uiPriority w:val="99"/>
    <w:semiHidden/>
    <w:unhideWhenUsed/>
    <w:rsid w:val="00BA641D"/>
    <w:rPr>
      <w:color w:val="605E5C"/>
      <w:shd w:val="clear" w:color="auto" w:fill="E1DFDD"/>
    </w:rPr>
  </w:style>
  <w:style w:type="paragraph" w:styleId="BodyText">
    <w:name w:val="Body Text"/>
    <w:basedOn w:val="Normal"/>
    <w:link w:val="BodyTextChar"/>
    <w:rsid w:val="00AC44CB"/>
    <w:pPr>
      <w:spacing w:after="120"/>
    </w:pPr>
    <w:rPr>
      <w:rFonts w:eastAsia="SimSun"/>
      <w:lang w:val="x-none" w:eastAsia="x-none"/>
    </w:rPr>
  </w:style>
  <w:style w:type="character" w:customStyle="1" w:styleId="BodyTextChar">
    <w:name w:val="Body Text Char"/>
    <w:link w:val="BodyText"/>
    <w:rsid w:val="00AC44CB"/>
    <w:rPr>
      <w:rFonts w:eastAsia="SimSun"/>
      <w:sz w:val="24"/>
      <w:lang w:val="x-none" w:eastAsia="x-none"/>
    </w:rPr>
  </w:style>
  <w:style w:type="paragraph" w:customStyle="1" w:styleId="Contents">
    <w:name w:val="Contents"/>
    <w:aliases w:val="Alt-C"/>
    <w:basedOn w:val="Normal"/>
    <w:rsid w:val="00AC44CB"/>
    <w:pPr>
      <w:tabs>
        <w:tab w:val="left" w:pos="1440"/>
        <w:tab w:val="left" w:pos="2160"/>
        <w:tab w:val="right" w:pos="9360"/>
      </w:tabs>
      <w:suppressAutoHyphens w:val="0"/>
    </w:pPr>
    <w:rPr>
      <w:rFonts w:ascii="Arial" w:eastAsia="SimSun" w:hAnsi="Arial"/>
      <w:sz w:val="20"/>
      <w:lang w:val="en-US"/>
    </w:rPr>
  </w:style>
  <w:style w:type="paragraph" w:customStyle="1" w:styleId="CharChar9CharChar">
    <w:name w:val="Char Char9 Знак Знак Char Char Знак Знак"/>
    <w:basedOn w:val="Normal"/>
    <w:rsid w:val="005E2E47"/>
    <w:pPr>
      <w:suppressAutoHyphens w:val="0"/>
    </w:pPr>
    <w:rPr>
      <w:rFonts w:ascii="Verdana" w:hAnsi="Verdana" w:cs="Verdana"/>
      <w:sz w:val="20"/>
      <w:lang w:val="en-US"/>
    </w:rPr>
  </w:style>
  <w:style w:type="character" w:customStyle="1" w:styleId="ListParagraphChar">
    <w:name w:val="List Paragraph Char"/>
    <w:link w:val="ListParagraph"/>
    <w:uiPriority w:val="34"/>
    <w:locked/>
    <w:rsid w:val="00864658"/>
    <w:rPr>
      <w:sz w:val="24"/>
      <w:lang w:val="uk-UA"/>
    </w:rPr>
  </w:style>
  <w:style w:type="paragraph" w:customStyle="1" w:styleId="SectionTitleHead">
    <w:name w:val="Section Title Head"/>
    <w:basedOn w:val="Normal"/>
    <w:rsid w:val="00864658"/>
    <w:rPr>
      <w:rFonts w:ascii="Arial Black" w:hAnsi="Arial Black"/>
      <w:sz w:val="28"/>
      <w:lang w:val="en-US"/>
    </w:rPr>
  </w:style>
  <w:style w:type="character" w:styleId="PlaceholderText">
    <w:name w:val="Placeholder Text"/>
    <w:uiPriority w:val="99"/>
    <w:semiHidden/>
    <w:rsid w:val="00864658"/>
    <w:rPr>
      <w:color w:val="808080"/>
    </w:rPr>
  </w:style>
  <w:style w:type="character" w:customStyle="1" w:styleId="DefaultChar">
    <w:name w:val="Default Char"/>
    <w:link w:val="Default"/>
    <w:rsid w:val="00864658"/>
    <w:rPr>
      <w:rFonts w:eastAsia="Calibri"/>
      <w:color w:val="000000"/>
      <w:sz w:val="24"/>
      <w:szCs w:val="24"/>
    </w:rPr>
  </w:style>
  <w:style w:type="character" w:customStyle="1" w:styleId="SubheadChar1">
    <w:name w:val="Subhead Char1"/>
    <w:aliases w:val="Alt-S Char1,Alt-S Char Char,Subhead Char Char"/>
    <w:link w:val="Subhead"/>
    <w:locked/>
    <w:rsid w:val="00864658"/>
    <w:rPr>
      <w:rFonts w:ascii="Arial" w:hAnsi="Arial"/>
      <w:b/>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15850">
      <w:bodyDiv w:val="1"/>
      <w:marLeft w:val="0"/>
      <w:marRight w:val="0"/>
      <w:marTop w:val="0"/>
      <w:marBottom w:val="0"/>
      <w:divBdr>
        <w:top w:val="none" w:sz="0" w:space="0" w:color="auto"/>
        <w:left w:val="none" w:sz="0" w:space="0" w:color="auto"/>
        <w:bottom w:val="none" w:sz="0" w:space="0" w:color="auto"/>
        <w:right w:val="none" w:sz="0" w:space="0" w:color="auto"/>
      </w:divBdr>
    </w:div>
    <w:div w:id="70125607">
      <w:bodyDiv w:val="1"/>
      <w:marLeft w:val="0"/>
      <w:marRight w:val="0"/>
      <w:marTop w:val="0"/>
      <w:marBottom w:val="0"/>
      <w:divBdr>
        <w:top w:val="none" w:sz="0" w:space="0" w:color="auto"/>
        <w:left w:val="none" w:sz="0" w:space="0" w:color="auto"/>
        <w:bottom w:val="none" w:sz="0" w:space="0" w:color="auto"/>
        <w:right w:val="none" w:sz="0" w:space="0" w:color="auto"/>
      </w:divBdr>
    </w:div>
    <w:div w:id="300429615">
      <w:bodyDiv w:val="1"/>
      <w:marLeft w:val="0"/>
      <w:marRight w:val="0"/>
      <w:marTop w:val="0"/>
      <w:marBottom w:val="0"/>
      <w:divBdr>
        <w:top w:val="none" w:sz="0" w:space="0" w:color="auto"/>
        <w:left w:val="none" w:sz="0" w:space="0" w:color="auto"/>
        <w:bottom w:val="none" w:sz="0" w:space="0" w:color="auto"/>
        <w:right w:val="none" w:sz="0" w:space="0" w:color="auto"/>
      </w:divBdr>
    </w:div>
    <w:div w:id="321853953">
      <w:bodyDiv w:val="1"/>
      <w:marLeft w:val="0"/>
      <w:marRight w:val="0"/>
      <w:marTop w:val="0"/>
      <w:marBottom w:val="0"/>
      <w:divBdr>
        <w:top w:val="none" w:sz="0" w:space="0" w:color="auto"/>
        <w:left w:val="none" w:sz="0" w:space="0" w:color="auto"/>
        <w:bottom w:val="none" w:sz="0" w:space="0" w:color="auto"/>
        <w:right w:val="none" w:sz="0" w:space="0" w:color="auto"/>
      </w:divBdr>
    </w:div>
    <w:div w:id="362093646">
      <w:bodyDiv w:val="1"/>
      <w:marLeft w:val="0"/>
      <w:marRight w:val="0"/>
      <w:marTop w:val="0"/>
      <w:marBottom w:val="0"/>
      <w:divBdr>
        <w:top w:val="none" w:sz="0" w:space="0" w:color="auto"/>
        <w:left w:val="none" w:sz="0" w:space="0" w:color="auto"/>
        <w:bottom w:val="none" w:sz="0" w:space="0" w:color="auto"/>
        <w:right w:val="none" w:sz="0" w:space="0" w:color="auto"/>
      </w:divBdr>
    </w:div>
    <w:div w:id="409229564">
      <w:bodyDiv w:val="1"/>
      <w:marLeft w:val="0"/>
      <w:marRight w:val="0"/>
      <w:marTop w:val="0"/>
      <w:marBottom w:val="0"/>
      <w:divBdr>
        <w:top w:val="none" w:sz="0" w:space="0" w:color="auto"/>
        <w:left w:val="none" w:sz="0" w:space="0" w:color="auto"/>
        <w:bottom w:val="none" w:sz="0" w:space="0" w:color="auto"/>
        <w:right w:val="none" w:sz="0" w:space="0" w:color="auto"/>
      </w:divBdr>
    </w:div>
    <w:div w:id="575474700">
      <w:bodyDiv w:val="1"/>
      <w:marLeft w:val="0"/>
      <w:marRight w:val="0"/>
      <w:marTop w:val="0"/>
      <w:marBottom w:val="0"/>
      <w:divBdr>
        <w:top w:val="none" w:sz="0" w:space="0" w:color="auto"/>
        <w:left w:val="none" w:sz="0" w:space="0" w:color="auto"/>
        <w:bottom w:val="none" w:sz="0" w:space="0" w:color="auto"/>
        <w:right w:val="none" w:sz="0" w:space="0" w:color="auto"/>
      </w:divBdr>
    </w:div>
    <w:div w:id="688800468">
      <w:bodyDiv w:val="1"/>
      <w:marLeft w:val="0"/>
      <w:marRight w:val="0"/>
      <w:marTop w:val="0"/>
      <w:marBottom w:val="0"/>
      <w:divBdr>
        <w:top w:val="none" w:sz="0" w:space="0" w:color="auto"/>
        <w:left w:val="none" w:sz="0" w:space="0" w:color="auto"/>
        <w:bottom w:val="none" w:sz="0" w:space="0" w:color="auto"/>
        <w:right w:val="none" w:sz="0" w:space="0" w:color="auto"/>
      </w:divBdr>
    </w:div>
    <w:div w:id="702630397">
      <w:bodyDiv w:val="1"/>
      <w:marLeft w:val="0"/>
      <w:marRight w:val="0"/>
      <w:marTop w:val="0"/>
      <w:marBottom w:val="0"/>
      <w:divBdr>
        <w:top w:val="none" w:sz="0" w:space="0" w:color="auto"/>
        <w:left w:val="none" w:sz="0" w:space="0" w:color="auto"/>
        <w:bottom w:val="none" w:sz="0" w:space="0" w:color="auto"/>
        <w:right w:val="none" w:sz="0" w:space="0" w:color="auto"/>
      </w:divBdr>
    </w:div>
    <w:div w:id="708802426">
      <w:bodyDiv w:val="1"/>
      <w:marLeft w:val="0"/>
      <w:marRight w:val="0"/>
      <w:marTop w:val="0"/>
      <w:marBottom w:val="0"/>
      <w:divBdr>
        <w:top w:val="none" w:sz="0" w:space="0" w:color="auto"/>
        <w:left w:val="none" w:sz="0" w:space="0" w:color="auto"/>
        <w:bottom w:val="none" w:sz="0" w:space="0" w:color="auto"/>
        <w:right w:val="none" w:sz="0" w:space="0" w:color="auto"/>
      </w:divBdr>
    </w:div>
    <w:div w:id="827019868">
      <w:bodyDiv w:val="1"/>
      <w:marLeft w:val="0"/>
      <w:marRight w:val="0"/>
      <w:marTop w:val="0"/>
      <w:marBottom w:val="0"/>
      <w:divBdr>
        <w:top w:val="none" w:sz="0" w:space="0" w:color="auto"/>
        <w:left w:val="none" w:sz="0" w:space="0" w:color="auto"/>
        <w:bottom w:val="none" w:sz="0" w:space="0" w:color="auto"/>
        <w:right w:val="none" w:sz="0" w:space="0" w:color="auto"/>
      </w:divBdr>
    </w:div>
    <w:div w:id="840699816">
      <w:bodyDiv w:val="1"/>
      <w:marLeft w:val="0"/>
      <w:marRight w:val="0"/>
      <w:marTop w:val="0"/>
      <w:marBottom w:val="0"/>
      <w:divBdr>
        <w:top w:val="none" w:sz="0" w:space="0" w:color="auto"/>
        <w:left w:val="none" w:sz="0" w:space="0" w:color="auto"/>
        <w:bottom w:val="none" w:sz="0" w:space="0" w:color="auto"/>
        <w:right w:val="none" w:sz="0" w:space="0" w:color="auto"/>
      </w:divBdr>
    </w:div>
    <w:div w:id="899747608">
      <w:bodyDiv w:val="1"/>
      <w:marLeft w:val="0"/>
      <w:marRight w:val="0"/>
      <w:marTop w:val="0"/>
      <w:marBottom w:val="0"/>
      <w:divBdr>
        <w:top w:val="none" w:sz="0" w:space="0" w:color="auto"/>
        <w:left w:val="none" w:sz="0" w:space="0" w:color="auto"/>
        <w:bottom w:val="none" w:sz="0" w:space="0" w:color="auto"/>
        <w:right w:val="none" w:sz="0" w:space="0" w:color="auto"/>
      </w:divBdr>
    </w:div>
    <w:div w:id="923732784">
      <w:bodyDiv w:val="1"/>
      <w:marLeft w:val="0"/>
      <w:marRight w:val="0"/>
      <w:marTop w:val="0"/>
      <w:marBottom w:val="0"/>
      <w:divBdr>
        <w:top w:val="none" w:sz="0" w:space="0" w:color="auto"/>
        <w:left w:val="none" w:sz="0" w:space="0" w:color="auto"/>
        <w:bottom w:val="none" w:sz="0" w:space="0" w:color="auto"/>
        <w:right w:val="none" w:sz="0" w:space="0" w:color="auto"/>
      </w:divBdr>
    </w:div>
    <w:div w:id="1018434358">
      <w:bodyDiv w:val="1"/>
      <w:marLeft w:val="0"/>
      <w:marRight w:val="0"/>
      <w:marTop w:val="0"/>
      <w:marBottom w:val="0"/>
      <w:divBdr>
        <w:top w:val="none" w:sz="0" w:space="0" w:color="auto"/>
        <w:left w:val="none" w:sz="0" w:space="0" w:color="auto"/>
        <w:bottom w:val="none" w:sz="0" w:space="0" w:color="auto"/>
        <w:right w:val="none" w:sz="0" w:space="0" w:color="auto"/>
      </w:divBdr>
    </w:div>
    <w:div w:id="1022361714">
      <w:bodyDiv w:val="1"/>
      <w:marLeft w:val="0"/>
      <w:marRight w:val="0"/>
      <w:marTop w:val="0"/>
      <w:marBottom w:val="0"/>
      <w:divBdr>
        <w:top w:val="none" w:sz="0" w:space="0" w:color="auto"/>
        <w:left w:val="none" w:sz="0" w:space="0" w:color="auto"/>
        <w:bottom w:val="none" w:sz="0" w:space="0" w:color="auto"/>
        <w:right w:val="none" w:sz="0" w:space="0" w:color="auto"/>
      </w:divBdr>
    </w:div>
    <w:div w:id="1284733857">
      <w:bodyDiv w:val="1"/>
      <w:marLeft w:val="0"/>
      <w:marRight w:val="0"/>
      <w:marTop w:val="0"/>
      <w:marBottom w:val="0"/>
      <w:divBdr>
        <w:top w:val="none" w:sz="0" w:space="0" w:color="auto"/>
        <w:left w:val="none" w:sz="0" w:space="0" w:color="auto"/>
        <w:bottom w:val="none" w:sz="0" w:space="0" w:color="auto"/>
        <w:right w:val="none" w:sz="0" w:space="0" w:color="auto"/>
      </w:divBdr>
    </w:div>
    <w:div w:id="1316108902">
      <w:bodyDiv w:val="1"/>
      <w:marLeft w:val="0"/>
      <w:marRight w:val="0"/>
      <w:marTop w:val="0"/>
      <w:marBottom w:val="0"/>
      <w:divBdr>
        <w:top w:val="none" w:sz="0" w:space="0" w:color="auto"/>
        <w:left w:val="none" w:sz="0" w:space="0" w:color="auto"/>
        <w:bottom w:val="none" w:sz="0" w:space="0" w:color="auto"/>
        <w:right w:val="none" w:sz="0" w:space="0" w:color="auto"/>
      </w:divBdr>
    </w:div>
    <w:div w:id="1361009746">
      <w:bodyDiv w:val="1"/>
      <w:marLeft w:val="0"/>
      <w:marRight w:val="0"/>
      <w:marTop w:val="0"/>
      <w:marBottom w:val="0"/>
      <w:divBdr>
        <w:top w:val="none" w:sz="0" w:space="0" w:color="auto"/>
        <w:left w:val="none" w:sz="0" w:space="0" w:color="auto"/>
        <w:bottom w:val="none" w:sz="0" w:space="0" w:color="auto"/>
        <w:right w:val="none" w:sz="0" w:space="0" w:color="auto"/>
      </w:divBdr>
    </w:div>
    <w:div w:id="1365670902">
      <w:bodyDiv w:val="1"/>
      <w:marLeft w:val="0"/>
      <w:marRight w:val="0"/>
      <w:marTop w:val="0"/>
      <w:marBottom w:val="0"/>
      <w:divBdr>
        <w:top w:val="none" w:sz="0" w:space="0" w:color="auto"/>
        <w:left w:val="none" w:sz="0" w:space="0" w:color="auto"/>
        <w:bottom w:val="none" w:sz="0" w:space="0" w:color="auto"/>
        <w:right w:val="none" w:sz="0" w:space="0" w:color="auto"/>
      </w:divBdr>
    </w:div>
    <w:div w:id="1368800876">
      <w:bodyDiv w:val="1"/>
      <w:marLeft w:val="0"/>
      <w:marRight w:val="0"/>
      <w:marTop w:val="0"/>
      <w:marBottom w:val="0"/>
      <w:divBdr>
        <w:top w:val="none" w:sz="0" w:space="0" w:color="auto"/>
        <w:left w:val="none" w:sz="0" w:space="0" w:color="auto"/>
        <w:bottom w:val="none" w:sz="0" w:space="0" w:color="auto"/>
        <w:right w:val="none" w:sz="0" w:space="0" w:color="auto"/>
      </w:divBdr>
    </w:div>
    <w:div w:id="1406029288">
      <w:bodyDiv w:val="1"/>
      <w:marLeft w:val="0"/>
      <w:marRight w:val="0"/>
      <w:marTop w:val="0"/>
      <w:marBottom w:val="0"/>
      <w:divBdr>
        <w:top w:val="none" w:sz="0" w:space="0" w:color="auto"/>
        <w:left w:val="none" w:sz="0" w:space="0" w:color="auto"/>
        <w:bottom w:val="none" w:sz="0" w:space="0" w:color="auto"/>
        <w:right w:val="none" w:sz="0" w:space="0" w:color="auto"/>
      </w:divBdr>
    </w:div>
    <w:div w:id="1512724089">
      <w:bodyDiv w:val="1"/>
      <w:marLeft w:val="0"/>
      <w:marRight w:val="0"/>
      <w:marTop w:val="0"/>
      <w:marBottom w:val="0"/>
      <w:divBdr>
        <w:top w:val="none" w:sz="0" w:space="0" w:color="auto"/>
        <w:left w:val="none" w:sz="0" w:space="0" w:color="auto"/>
        <w:bottom w:val="none" w:sz="0" w:space="0" w:color="auto"/>
        <w:right w:val="none" w:sz="0" w:space="0" w:color="auto"/>
      </w:divBdr>
    </w:div>
    <w:div w:id="1728727212">
      <w:bodyDiv w:val="1"/>
      <w:marLeft w:val="0"/>
      <w:marRight w:val="0"/>
      <w:marTop w:val="0"/>
      <w:marBottom w:val="0"/>
      <w:divBdr>
        <w:top w:val="none" w:sz="0" w:space="0" w:color="auto"/>
        <w:left w:val="none" w:sz="0" w:space="0" w:color="auto"/>
        <w:bottom w:val="none" w:sz="0" w:space="0" w:color="auto"/>
        <w:right w:val="none" w:sz="0" w:space="0" w:color="auto"/>
      </w:divBdr>
    </w:div>
    <w:div w:id="1738698815">
      <w:bodyDiv w:val="1"/>
      <w:marLeft w:val="0"/>
      <w:marRight w:val="0"/>
      <w:marTop w:val="0"/>
      <w:marBottom w:val="0"/>
      <w:divBdr>
        <w:top w:val="none" w:sz="0" w:space="0" w:color="auto"/>
        <w:left w:val="none" w:sz="0" w:space="0" w:color="auto"/>
        <w:bottom w:val="none" w:sz="0" w:space="0" w:color="auto"/>
        <w:right w:val="none" w:sz="0" w:space="0" w:color="auto"/>
      </w:divBdr>
    </w:div>
    <w:div w:id="1781954345">
      <w:bodyDiv w:val="1"/>
      <w:marLeft w:val="0"/>
      <w:marRight w:val="0"/>
      <w:marTop w:val="0"/>
      <w:marBottom w:val="0"/>
      <w:divBdr>
        <w:top w:val="none" w:sz="0" w:space="0" w:color="auto"/>
        <w:left w:val="none" w:sz="0" w:space="0" w:color="auto"/>
        <w:bottom w:val="none" w:sz="0" w:space="0" w:color="auto"/>
        <w:right w:val="none" w:sz="0" w:space="0" w:color="auto"/>
      </w:divBdr>
    </w:div>
    <w:div w:id="1793473483">
      <w:bodyDiv w:val="1"/>
      <w:marLeft w:val="0"/>
      <w:marRight w:val="0"/>
      <w:marTop w:val="0"/>
      <w:marBottom w:val="0"/>
      <w:divBdr>
        <w:top w:val="none" w:sz="0" w:space="0" w:color="auto"/>
        <w:left w:val="none" w:sz="0" w:space="0" w:color="auto"/>
        <w:bottom w:val="none" w:sz="0" w:space="0" w:color="auto"/>
        <w:right w:val="none" w:sz="0" w:space="0" w:color="auto"/>
      </w:divBdr>
    </w:div>
    <w:div w:id="1829445642">
      <w:bodyDiv w:val="1"/>
      <w:marLeft w:val="0"/>
      <w:marRight w:val="0"/>
      <w:marTop w:val="0"/>
      <w:marBottom w:val="0"/>
      <w:divBdr>
        <w:top w:val="none" w:sz="0" w:space="0" w:color="auto"/>
        <w:left w:val="none" w:sz="0" w:space="0" w:color="auto"/>
        <w:bottom w:val="none" w:sz="0" w:space="0" w:color="auto"/>
        <w:right w:val="none" w:sz="0" w:space="0" w:color="auto"/>
      </w:divBdr>
    </w:div>
    <w:div w:id="1843085699">
      <w:bodyDiv w:val="1"/>
      <w:marLeft w:val="0"/>
      <w:marRight w:val="0"/>
      <w:marTop w:val="0"/>
      <w:marBottom w:val="0"/>
      <w:divBdr>
        <w:top w:val="none" w:sz="0" w:space="0" w:color="auto"/>
        <w:left w:val="none" w:sz="0" w:space="0" w:color="auto"/>
        <w:bottom w:val="none" w:sz="0" w:space="0" w:color="auto"/>
        <w:right w:val="none" w:sz="0" w:space="0" w:color="auto"/>
      </w:divBdr>
    </w:div>
    <w:div w:id="1871146536">
      <w:bodyDiv w:val="1"/>
      <w:marLeft w:val="0"/>
      <w:marRight w:val="0"/>
      <w:marTop w:val="0"/>
      <w:marBottom w:val="0"/>
      <w:divBdr>
        <w:top w:val="none" w:sz="0" w:space="0" w:color="auto"/>
        <w:left w:val="none" w:sz="0" w:space="0" w:color="auto"/>
        <w:bottom w:val="none" w:sz="0" w:space="0" w:color="auto"/>
        <w:right w:val="none" w:sz="0" w:space="0" w:color="auto"/>
      </w:divBdr>
    </w:div>
    <w:div w:id="1908606874">
      <w:bodyDiv w:val="1"/>
      <w:marLeft w:val="0"/>
      <w:marRight w:val="0"/>
      <w:marTop w:val="0"/>
      <w:marBottom w:val="0"/>
      <w:divBdr>
        <w:top w:val="none" w:sz="0" w:space="0" w:color="auto"/>
        <w:left w:val="none" w:sz="0" w:space="0" w:color="auto"/>
        <w:bottom w:val="none" w:sz="0" w:space="0" w:color="auto"/>
        <w:right w:val="none" w:sz="0" w:space="0" w:color="auto"/>
      </w:divBdr>
    </w:div>
    <w:div w:id="1955864587">
      <w:bodyDiv w:val="1"/>
      <w:marLeft w:val="0"/>
      <w:marRight w:val="0"/>
      <w:marTop w:val="0"/>
      <w:marBottom w:val="0"/>
      <w:divBdr>
        <w:top w:val="none" w:sz="0" w:space="0" w:color="auto"/>
        <w:left w:val="none" w:sz="0" w:space="0" w:color="auto"/>
        <w:bottom w:val="none" w:sz="0" w:space="0" w:color="auto"/>
        <w:right w:val="none" w:sz="0" w:space="0" w:color="auto"/>
      </w:divBdr>
    </w:div>
    <w:div w:id="1962607708">
      <w:bodyDiv w:val="1"/>
      <w:marLeft w:val="0"/>
      <w:marRight w:val="0"/>
      <w:marTop w:val="0"/>
      <w:marBottom w:val="0"/>
      <w:divBdr>
        <w:top w:val="none" w:sz="0" w:space="0" w:color="auto"/>
        <w:left w:val="none" w:sz="0" w:space="0" w:color="auto"/>
        <w:bottom w:val="none" w:sz="0" w:space="0" w:color="auto"/>
        <w:right w:val="none" w:sz="0" w:space="0" w:color="auto"/>
      </w:divBdr>
    </w:div>
    <w:div w:id="197382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edgov.dnb.com/webfor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am.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M.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Notes0"><![CDATA[ID: 2587
DCN: n/a
FO DCN: FO.PROC.FT.009
PLs: RMD > Procurement;#6
Old History Link: http://intranet.chemonics.net/home/work/qms/_layouts/Versions.aspx?FileName=/home/work/qms/QMS/Procurement of Commodities/Templates and Forms/RFP for Commodities Template.doc
Project Cycle: 
Proposal Role: 
Referenced in: GQMS* - Field Office Procurement of Commodities Work Instructions;#1657
Path: home/work/qms/QMS/Procurement of Commodities/Templates and Forms]]></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7221d8769054d6fb81d2cbbd336f1b7 xmlns="09b61758-597b-4834-b154-2cd3f2b7b8b1">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1d85d610-b2e8-4d97-9718-65c6191982bd</TermId>
        </TermInfo>
      </Terms>
    </b7221d8769054d6fb81d2cbbd336f1b7>
    <References xmlns="09b61758-597b-4834-b154-2cd3f2b7b8b1"/>
    <gaf77a31716b442e88e7682bca7fd85b xmlns="09b61758-597b-4834-b154-2cd3f2b7b8b1">
      <Terms xmlns="http://schemas.microsoft.com/office/infopath/2007/PartnerControls">
        <TermInfo xmlns="http://schemas.microsoft.com/office/infopath/2007/PartnerControls">
          <TermName xmlns="http://schemas.microsoft.com/office/infopath/2007/PartnerControls">Form or Templates</TermName>
          <TermId xmlns="http://schemas.microsoft.com/office/infopath/2007/PartnerControls">2a9f07b7-16a7-4a78-9f88-644d11f888af</TermId>
        </TermInfo>
      </Terms>
    </gaf77a31716b442e88e7682bca7fd85b>
    <Last_x0020_Full_x0020_PL_x0020_Review xmlns="09b61758-597b-4834-b154-2cd3f2b7b8b1">2016-06-07T21:00:00+00:00</Last_x0020_Full_x0020_PL_x0020_Review>
    <Notes0 xmlns="09b61758-597b-4834-b154-2cd3f2b7b8b1">ID: 2587
DCN: n/a
FO DCN: FO.PROC.FT.009
PLs: RMD &gt; Procurement;#6
Old History Link: http://intranet.chemonics.net/home/work/qms/_layouts/Versions.aspx?FileName=/home/work/qms/QMS/Procurement of Commodities/Templates and Forms/RFP for Commodities Template.doc
Project Cycle: 
Proposal Role: 
Referenced in: GQMS* - Field Office Procurement of Commodities Work Instructions;#1657
Path: home/work/qms/QMS/Procurement of Commodities/Templates and Forms</Notes0>
    <Parent_x0020_Document xmlns="09b61758-597b-4834-b154-2cd3f2b7b8b1"/>
    <Languages xmlns="09b61758-597b-4834-b154-2cd3f2b7b8b1">
      <Value>1</Value>
    </Languages>
    <ISO_x0020_9001_x0020_Element xmlns="09b61758-597b-4834-b154-2cd3f2b7b8b1"/>
    <QMS_x0020_Quick_x0020_Links_x0020_Page_x0020_Heading xmlns="09b61758-597b-4834-b154-2cd3f2b7b8b1"/>
    <Document_x0020_Change_x0020_Policy_x0020_Code_x0028_s_x0029_ xmlns="09b61758-597b-4834-b154-2cd3f2b7b8b1">T3</Document_x0020_Change_x0020_Policy_x0020_Code_x0028_s_x0029_>
    <GlobalQMS_x0020_Index_x0020_Page_x0020_Heading xmlns="09b61758-597b-4834-b154-2cd3f2b7b8b1"/>
    <QMS_x0020_Status xmlns="09b61758-597b-4834-b154-2cd3f2b7b8b1">Active</QMS_x0020_Status>
    <Parent_x0020_Base_x0020_Version xmlns="09b61758-597b-4834-b154-2cd3f2b7b8b1" xsi:nil="true"/>
    <pb65d65fd069408ba922a5be91f93141 xmlns="09b61758-597b-4834-b154-2cd3f2b7b8b1">
      <Terms xmlns="http://schemas.microsoft.com/office/infopath/2007/PartnerControls">
        <TermInfo xmlns="http://schemas.microsoft.com/office/infopath/2007/PartnerControls">
          <TermName xmlns="http://schemas.microsoft.com/office/infopath/2007/PartnerControls">Procurement and Subcontracting</TermName>
          <TermId xmlns="http://schemas.microsoft.com/office/infopath/2007/PartnerControls">d13ce278-e7f6-423c-8f90-f6e895c2f22b</TermId>
        </TermInfo>
      </Terms>
    </pb65d65fd069408ba922a5be91f93141>
    <Child_x0020_Oldest_x0020_Allowed_x0020_Version xmlns="09b61758-597b-4834-b154-2cd3f2b7b8b1">2</Child_x0020_Oldest_x0020_Allowed_x0020_Version>
    <m5bf6f7a12e844ab95166e57fd7b33a2 xmlns="09b61758-597b-4834-b154-2cd3f2b7b8b1">
      <Terms xmlns="http://schemas.microsoft.com/office/infopath/2007/PartnerControls">
        <TermInfo xmlns="http://schemas.microsoft.com/office/infopath/2007/PartnerControls">
          <TermName xmlns="http://schemas.microsoft.com/office/infopath/2007/PartnerControls">FO Procurement</TermName>
          <TermId xmlns="http://schemas.microsoft.com/office/infopath/2007/PartnerControls">bcb93d60-1e9a-41a7-90eb-ca138183d9c3</TermId>
        </TermInfo>
      </Terms>
    </m5bf6f7a12e844ab95166e57fd7b33a2>
    <DateApproved xmlns="09b61758-597b-4834-b154-2cd3f2b7b8b1">2015-03-24T10:00:00+00:00</DateApproved>
    <Description0 xmlns="09b61758-597b-4834-b154-2cd3f2b7b8b1">A Request for Proposals (RFP) template for soliciting proposals from potential vendors for the supply of commodities and commodity-related services.</Description0>
    <System_HOFO xmlns="09b61758-597b-4834-b154-2cd3f2b7b8b1">FO</System_HOFO>
    <Responsibilities xmlns="09b61758-597b-4834-b154-2cd3f2b7b8b1" xsi:nil="true"/>
    <TaxCatchAll xmlns="43515b8e-40d2-4404-9127-4181294c87e0">
      <Value>171</Value>
      <Value>10</Value>
      <Value>72</Value>
      <Value>91</Value>
    </TaxCatchAll>
    <Applicable_x0020_Countries xmlns="09b61758-597b-4834-b154-2cd3f2b7b8b1"/>
    <ChildDocuments xmlns="09b61758-597b-4834-b154-2cd3f2b7b8b1"/>
    <qmsSharePointID xmlns="09b61758-597b-4834-b154-2cd3f2b7b8b1">4709</qmsSharePointID>
    <System xmlns="09b61758-597b-4834-b154-2cd3f2b7b8b1">
      <Value>GlobalQMS (Field Offices)</Value>
    </System>
    <Records xmlns="09b61758-597b-4834-b154-2cd3f2b7b8b1">
      <Value>648</Value>
    </Records>
    <DocVersion xmlns="09b61758-597b-4834-b154-2cd3f2b7b8b1">2</DocVersion>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9F9CDCC7497D804697CC74887960F2EB" ma:contentTypeVersion="47" ma:contentTypeDescription="Create a new document." ma:contentTypeScope="" ma:versionID="55eff54ff07b4be711f9ae250dd80953">
  <xsd:schema xmlns:xsd="http://www.w3.org/2001/XMLSchema" xmlns:xs="http://www.w3.org/2001/XMLSchema" xmlns:p="http://schemas.microsoft.com/office/2006/metadata/properties" xmlns:ns2="09b61758-597b-4834-b154-2cd3f2b7b8b1" xmlns:ns3="43515b8e-40d2-4404-9127-4181294c87e0" targetNamespace="http://schemas.microsoft.com/office/2006/metadata/properties" ma:root="true" ma:fieldsID="f4d02b42fc69d5a88903f9bf7a26644d" ns2:_="" ns3:_="">
    <xsd:import namespace="09b61758-597b-4834-b154-2cd3f2b7b8b1"/>
    <xsd:import namespace="43515b8e-40d2-4404-9127-4181294c87e0"/>
    <xsd:element name="properties">
      <xsd:complexType>
        <xsd:sequence>
          <xsd:element name="documentManagement">
            <xsd:complexType>
              <xsd:all>
                <xsd:element ref="ns2:gaf77a31716b442e88e7682bca7fd85b" minOccurs="0"/>
                <xsd:element ref="ns3:TaxCatchAll" minOccurs="0"/>
                <xsd:element ref="ns2:QMS_x0020_Status"/>
                <xsd:element ref="ns2:Last_x0020_Full_x0020_PL_x0020_Review" minOccurs="0"/>
                <xsd:element ref="ns2:Languages" minOccurs="0"/>
                <xsd:element ref="ns2:Applicable_x0020_Countries" minOccurs="0"/>
                <xsd:element ref="ns2:Parent_x0020_Base_x0020_Version" minOccurs="0"/>
                <xsd:element ref="ns2:pb65d65fd069408ba922a5be91f93141" minOccurs="0"/>
                <xsd:element ref="ns2:b7221d8769054d6fb81d2cbbd336f1b7" minOccurs="0"/>
                <xsd:element ref="ns2:Document_x0020_Change_x0020_Policy_x0020_Code_x0028_s_x0029_" minOccurs="0"/>
                <xsd:element ref="ns2:References" minOccurs="0"/>
                <xsd:element ref="ns2:m5bf6f7a12e844ab95166e57fd7b33a2" minOccurs="0"/>
                <xsd:element ref="ns2:ChildDocuments" minOccurs="0"/>
                <xsd:element ref="ns2:Child_x0020_Oldest_x0020_Allowed_x0020_Version" minOccurs="0"/>
                <xsd:element ref="ns2:Description0" minOccurs="0"/>
                <xsd:element ref="ns2:qmsSharePointID" minOccurs="0"/>
                <xsd:element ref="ns2:DateApproved" minOccurs="0"/>
                <xsd:element ref="ns2:Notes0" minOccurs="0"/>
                <xsd:element ref="ns2:ISO_x0020_9001_x0020_Element" minOccurs="0"/>
                <xsd:element ref="ns2:QMS_x0020_Quick_x0020_Links_x0020_Page_x0020_Heading" minOccurs="0"/>
                <xsd:element ref="ns2:GlobalQMS_x0020_Index_x0020_Page_x0020_Heading" minOccurs="0"/>
                <xsd:element ref="ns2:Records" minOccurs="0"/>
                <xsd:element ref="ns2:Parent_x0020_Document" minOccurs="0"/>
                <xsd:element ref="ns2:System" minOccurs="0"/>
                <xsd:element ref="ns2:System_HOFO" minOccurs="0"/>
                <xsd:element ref="ns2:DocVersion" minOccurs="0"/>
                <xsd:element ref="ns2:Responsibili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61758-597b-4834-b154-2cd3f2b7b8b1" elementFormDefault="qualified">
    <xsd:import namespace="http://schemas.microsoft.com/office/2006/documentManagement/types"/>
    <xsd:import namespace="http://schemas.microsoft.com/office/infopath/2007/PartnerControls"/>
    <xsd:element name="gaf77a31716b442e88e7682bca7fd85b" ma:index="9" ma:taxonomy="true" ma:internalName="gaf77a31716b442e88e7682bca7fd85b" ma:taxonomyFieldName="Document_x0020_Type" ma:displayName="Document Type" ma:default="59;#Sample|0b76fa4f-ec5c-4b3f-9dbd-2942d82e8fe8" ma:fieldId="{0af77a31-716b-442e-88e7-682bca7fd85b}" ma:sspId="28f09d94-fb0a-4d62-82b4-92c7f60c03ad" ma:termSetId="a8069fb4-9677-4e6b-ac9d-18cf7d4d5945" ma:anchorId="00000000-0000-0000-0000-000000000000" ma:open="false" ma:isKeyword="false">
      <xsd:complexType>
        <xsd:sequence>
          <xsd:element ref="pc:Terms" minOccurs="0" maxOccurs="1"/>
        </xsd:sequence>
      </xsd:complexType>
    </xsd:element>
    <xsd:element name="QMS_x0020_Status" ma:index="11" ma:displayName="QMS Status" ma:default="Active" ma:format="RadioButtons" ma:internalName="QMS_x0020_Status">
      <xsd:simpleType>
        <xsd:restriction base="dms:Choice">
          <xsd:enumeration value="Active"/>
          <xsd:enumeration value="Deleted"/>
          <xsd:enumeration value="Converted"/>
        </xsd:restriction>
      </xsd:simpleType>
    </xsd:element>
    <xsd:element name="Last_x0020_Full_x0020_PL_x0020_Review" ma:index="12" nillable="true" ma:displayName="Last Full PL Review" ma:format="DateOnly" ma:internalName="Last_x0020_Full_x0020_PL_x0020_Review">
      <xsd:simpleType>
        <xsd:restriction base="dms:DateTime"/>
      </xsd:simpleType>
    </xsd:element>
    <xsd:element name="Languages" ma:index="13" nillable="true" ma:displayName="Languages" ma:list="{2ad9cd18-7f56-424f-93be-2a9b54c72edb}" ma:internalName="Languages" ma:showField="Title">
      <xsd:complexType>
        <xsd:complexContent>
          <xsd:extension base="dms:MultiChoiceLookup">
            <xsd:sequence>
              <xsd:element name="Value" type="dms:Lookup" maxOccurs="unbounded" minOccurs="0" nillable="true"/>
            </xsd:sequence>
          </xsd:extension>
        </xsd:complexContent>
      </xsd:complexType>
    </xsd:element>
    <xsd:element name="Applicable_x0020_Countries" ma:index="14" nillable="true" ma:displayName="Applicable Countries" ma:list="{5385a73d-f504-4340-911c-447f367c9474}" ma:internalName="Applicable_x0020_Countries" ma:showField="Title">
      <xsd:complexType>
        <xsd:complexContent>
          <xsd:extension base="dms:MultiChoiceLookup">
            <xsd:sequence>
              <xsd:element name="Value" type="dms:Lookup" maxOccurs="unbounded" minOccurs="0" nillable="true"/>
            </xsd:sequence>
          </xsd:extension>
        </xsd:complexContent>
      </xsd:complexType>
    </xsd:element>
    <xsd:element name="Parent_x0020_Base_x0020_Version" ma:index="15" nillable="true" ma:displayName="Parent Base Version" ma:internalName="Parent_x0020_Base_x0020_Version">
      <xsd:simpleType>
        <xsd:restriction base="dms:Text">
          <xsd:maxLength value="255"/>
        </xsd:restriction>
      </xsd:simpleType>
    </xsd:element>
    <xsd:element name="pb65d65fd069408ba922a5be91f93141" ma:index="17" nillable="true" ma:taxonomy="true" ma:internalName="pb65d65fd069408ba922a5be91f93141" ma:taxonomyFieldName="Process_x0020_Areas" ma:displayName="Process Areas" ma:default="" ma:fieldId="{9b65d65f-d069-408b-a922-a5be91f93141}" ma:taxonomyMulti="true" ma:sspId="28f09d94-fb0a-4d62-82b4-92c7f60c03ad" ma:termSetId="61f82a66-1a8a-4542-baea-2a640ad5eba0" ma:anchorId="00000000-0000-0000-0000-000000000000" ma:open="false" ma:isKeyword="false">
      <xsd:complexType>
        <xsd:sequence>
          <xsd:element ref="pc:Terms" minOccurs="0" maxOccurs="1"/>
        </xsd:sequence>
      </xsd:complexType>
    </xsd:element>
    <xsd:element name="b7221d8769054d6fb81d2cbbd336f1b7" ma:index="19" nillable="true" ma:taxonomy="true" ma:internalName="b7221d8769054d6fb81d2cbbd336f1b7" ma:taxonomyFieldName="QMS_x0020_Process_x0020_Leaders" ma:displayName="QMS Process Leaders" ma:default="" ma:fieldId="{b7221d87-6905-4d6f-b81d-2cbbd336f1b7}"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Document_x0020_Change_x0020_Policy_x0020_Code_x0028_s_x0029_" ma:index="20" nillable="true" ma:displayName="Document Change Policy Code(s)" ma:internalName="Document_x0020_Change_x0020_Policy_x0020_Code_x0028_s_x0029_">
      <xsd:simpleType>
        <xsd:restriction base="dms:Text">
          <xsd:maxLength value="255"/>
        </xsd:restriction>
      </xsd:simpleType>
    </xsd:element>
    <xsd:element name="References" ma:index="21" nillable="true" ma:displayName="References" ma:list="{09b61758-597b-4834-b154-2cd3f2b7b8b1}" ma:internalName="References" ma:showField="Title">
      <xsd:complexType>
        <xsd:complexContent>
          <xsd:extension base="dms:MultiChoiceLookup">
            <xsd:sequence>
              <xsd:element name="Value" type="dms:Lookup" maxOccurs="unbounded" minOccurs="0" nillable="true"/>
            </xsd:sequence>
          </xsd:extension>
        </xsd:complexContent>
      </xsd:complexType>
    </xsd:element>
    <xsd:element name="m5bf6f7a12e844ab95166e57fd7b33a2" ma:index="23" nillable="true" ma:taxonomy="true" ma:internalName="m5bf6f7a12e844ab95166e57fd7b33a2" ma:taxonomyFieldName="Users" ma:displayName="Users" ma:default="" ma:fieldId="{65bf6f7a-12e8-44ab-9516-6e57fd7b33a2}" ma:taxonomyMulti="true" ma:sspId="28f09d94-fb0a-4d62-82b4-92c7f60c03ad" ma:termSetId="29d4f743-64dd-4470-acdf-3741b11a45c2" ma:anchorId="00000000-0000-0000-0000-000000000000" ma:open="false" ma:isKeyword="false">
      <xsd:complexType>
        <xsd:sequence>
          <xsd:element ref="pc:Terms" minOccurs="0" maxOccurs="1"/>
        </xsd:sequence>
      </xsd:complexType>
    </xsd:element>
    <xsd:element name="ChildDocuments" ma:index="24" nillable="true" ma:displayName="ChildDocuments" ma:hidden="true" ma:list="{09b61758-597b-4834-b154-2cd3f2b7b8b1}" ma:internalName="Child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hild_x0020_Oldest_x0020_Allowed_x0020_Version" ma:index="25" nillable="true" ma:displayName="Child Oldest Allowed Version" ma:internalName="Child_x0020_Oldest_x0020_Allowed_x0020_Version">
      <xsd:simpleType>
        <xsd:restriction base="dms:Text">
          <xsd:maxLength value="255"/>
        </xsd:restriction>
      </xsd:simpleType>
    </xsd:element>
    <xsd:element name="Description0" ma:index="26" nillable="true" ma:displayName="Description" ma:internalName="Description0">
      <xsd:simpleType>
        <xsd:restriction base="dms:Note"/>
      </xsd:simpleType>
    </xsd:element>
    <xsd:element name="qmsSharePointID" ma:index="27" nillable="true" ma:displayName="qmsSharePointID" ma:internalName="qmsSharePointID">
      <xsd:simpleType>
        <xsd:restriction base="dms:Text">
          <xsd:maxLength value="255"/>
        </xsd:restriction>
      </xsd:simpleType>
    </xsd:element>
    <xsd:element name="DateApproved" ma:index="28" nillable="true" ma:displayName="DateApproved" ma:format="DateOnly" ma:hidden="true" ma:internalName="DateApproved" ma:readOnly="false">
      <xsd:simpleType>
        <xsd:restriction base="dms:DateTime"/>
      </xsd:simpleType>
    </xsd:element>
    <xsd:element name="Notes0" ma:index="29" nillable="true" ma:displayName="Notes" ma:internalName="Notes0">
      <xsd:simpleType>
        <xsd:restriction base="dms:Note"/>
      </xsd:simpleType>
    </xsd:element>
    <xsd:element name="ISO_x0020_9001_x0020_Element" ma:index="30" nillable="true" ma:displayName="ISO 9001 Element" ma:list="{042e2657-133b-462a-9963-5da9fe2a7e8b}" ma:internalName="ISO_x0020_9001_x0020_Ele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QMS_x0020_Quick_x0020_Links_x0020_Page_x0020_Heading" ma:index="31" nillable="true" ma:displayName="QMS Quick Links Page Heading" ma:hidden="true" ma:list="{e9b02aa4-4b0e-4fa9-a8dc-33668df819a5}" ma:internalName="QMS_x0020_Quick_x0020_Links_x0020_Page_x0020_Headin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GlobalQMS_x0020_Index_x0020_Page_x0020_Heading" ma:index="32" nillable="true" ma:displayName="GlobalQMS Index Page Heading" ma:list="{8d41bb5e-b716-4115-b943-066e9969ccbb}" ma:internalName="GlobalQMS_x0020_Index_x0020_Page_x0020_Heading" ma:showField="Title">
      <xsd:complexType>
        <xsd:complexContent>
          <xsd:extension base="dms:MultiChoiceLookup">
            <xsd:sequence>
              <xsd:element name="Value" type="dms:Lookup" maxOccurs="unbounded" minOccurs="0" nillable="true"/>
            </xsd:sequence>
          </xsd:extension>
        </xsd:complexContent>
      </xsd:complexType>
    </xsd:element>
    <xsd:element name="Records" ma:index="33" nillable="true" ma:displayName="Records" ma:list="{ac7cfd03-acf7-4d23-b99d-05d3fdb0bfc8}" ma:internalName="Records" ma:showField="Title">
      <xsd:complexType>
        <xsd:complexContent>
          <xsd:extension base="dms:MultiChoiceLookup">
            <xsd:sequence>
              <xsd:element name="Value" type="dms:Lookup" maxOccurs="unbounded" minOccurs="0" nillable="true"/>
            </xsd:sequence>
          </xsd:extension>
        </xsd:complexContent>
      </xsd:complexType>
    </xsd:element>
    <xsd:element name="Parent_x0020_Document" ma:index="34" nillable="true" ma:displayName="Parent Document" ma:list="{09b61758-597b-4834-b154-2cd3f2b7b8b1}" ma:internalName="Parent_x0020_Document" ma:showField="Title">
      <xsd:complexType>
        <xsd:complexContent>
          <xsd:extension base="dms:MultiChoiceLookup">
            <xsd:sequence>
              <xsd:element name="Value" type="dms:Lookup" maxOccurs="unbounded" minOccurs="0" nillable="true"/>
            </xsd:sequence>
          </xsd:extension>
        </xsd:complexContent>
      </xsd:complexType>
    </xsd:element>
    <xsd:element name="System" ma:index="35" nillable="true" ma:displayName="System" ma:default="QMS (Home Office)" ma:internalName="System">
      <xsd:complexType>
        <xsd:complexContent>
          <xsd:extension base="dms:MultiChoice">
            <xsd:sequence>
              <xsd:element name="Value" maxOccurs="unbounded" minOccurs="0" nillable="true">
                <xsd:simpleType>
                  <xsd:restriction base="dms:Choice">
                    <xsd:enumeration value="GlobalQMS (Field Offices)"/>
                    <xsd:enumeration value="QMS (Home Office)"/>
                  </xsd:restriction>
                </xsd:simpleType>
              </xsd:element>
            </xsd:sequence>
          </xsd:extension>
        </xsd:complexContent>
      </xsd:complexType>
    </xsd:element>
    <xsd:element name="System_HOFO" ma:index="36" nillable="true" ma:displayName="System_HOFO" ma:internalName="System_HOFO">
      <xsd:simpleType>
        <xsd:restriction base="dms:Text">
          <xsd:maxLength value="255"/>
        </xsd:restriction>
      </xsd:simpleType>
    </xsd:element>
    <xsd:element name="DocVersion" ma:index="37" nillable="true" ma:displayName="DocVersion" ma:internalName="DocVersion">
      <xsd:simpleType>
        <xsd:restriction base="dms:Text">
          <xsd:maxLength value="255"/>
        </xsd:restriction>
      </xsd:simpleType>
    </xsd:element>
    <xsd:element name="Responsibilities" ma:index="41" nillable="true" ma:displayName="Responsibilities" ma:internalName="Responsibiliti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515b8e-40d2-4404-9127-4181294c87e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f016e85-1eee-45e6-8030-15342ab323a7}" ma:internalName="TaxCatchAll" ma:showField="CatchAllData" ma:web="43515b8e-40d2-4404-9127-4181294c87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398AB-2013-4C6F-968E-1EE6C7FC1CA3}">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8349CDC-1B0A-43D0-8870-262A9C698EA2}">
  <ds:schemaRefs>
    <ds:schemaRef ds:uri="http://schemas.microsoft.com/sharepoint/v3/contenttype/forms"/>
  </ds:schemaRefs>
</ds:datastoreItem>
</file>

<file path=customXml/itemProps3.xml><?xml version="1.0" encoding="utf-8"?>
<ds:datastoreItem xmlns:ds="http://schemas.openxmlformats.org/officeDocument/2006/customXml" ds:itemID="{5EB65004-DFA2-474F-835E-1E7F27C9D10B}">
  <ds:schemaRefs>
    <ds:schemaRef ds:uri="http://schemas.openxmlformats.org/officeDocument/2006/bibliography"/>
  </ds:schemaRefs>
</ds:datastoreItem>
</file>

<file path=customXml/itemProps4.xml><?xml version="1.0" encoding="utf-8"?>
<ds:datastoreItem xmlns:ds="http://schemas.openxmlformats.org/officeDocument/2006/customXml" ds:itemID="{94B72021-8AB4-4A58-91A4-B1B7564AE3AB}">
  <ds:schemaRefs>
    <ds:schemaRef ds:uri="http://schemas.microsoft.com/office/2006/metadata/properties"/>
    <ds:schemaRef ds:uri="http://schemas.microsoft.com/office/infopath/2007/PartnerControls"/>
    <ds:schemaRef ds:uri="09b61758-597b-4834-b154-2cd3f2b7b8b1"/>
    <ds:schemaRef ds:uri="43515b8e-40d2-4404-9127-4181294c87e0"/>
  </ds:schemaRefs>
</ds:datastoreItem>
</file>

<file path=customXml/itemProps5.xml><?xml version="1.0" encoding="utf-8"?>
<ds:datastoreItem xmlns:ds="http://schemas.openxmlformats.org/officeDocument/2006/customXml" ds:itemID="{969D0247-A68D-4A18-8810-79A8F9C8F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61758-597b-4834-b154-2cd3f2b7b8b1"/>
    <ds:schemaRef ds:uri="43515b8e-40d2-4404-9127-4181294c87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2328</Words>
  <Characters>13271</Characters>
  <Application>Microsoft Office Word</Application>
  <DocSecurity>0</DocSecurity>
  <Lines>110</Lines>
  <Paragraphs>31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RFP for Commodities Template</vt:lpstr>
      <vt:lpstr>RFP for Commodities Template</vt:lpstr>
      <vt:lpstr>RFP for Commodities Template</vt:lpstr>
    </vt:vector>
  </TitlesOfParts>
  <Company>Chemonics International</Company>
  <LinksUpToDate>false</LinksUpToDate>
  <CharactersWithSpaces>15568</CharactersWithSpaces>
  <SharedDoc>false</SharedDoc>
  <HLinks>
    <vt:vector size="66" baseType="variant">
      <vt:variant>
        <vt:i4>7995506</vt:i4>
      </vt:variant>
      <vt:variant>
        <vt:i4>30</vt:i4>
      </vt:variant>
      <vt:variant>
        <vt:i4>0</vt:i4>
      </vt:variant>
      <vt:variant>
        <vt:i4>5</vt:i4>
      </vt:variant>
      <vt:variant>
        <vt:lpwstr>https://fedgov.dnb.com/webform</vt:lpwstr>
      </vt:variant>
      <vt:variant>
        <vt:lpwstr/>
      </vt:variant>
      <vt:variant>
        <vt:i4>7995506</vt:i4>
      </vt:variant>
      <vt:variant>
        <vt:i4>27</vt:i4>
      </vt:variant>
      <vt:variant>
        <vt:i4>0</vt:i4>
      </vt:variant>
      <vt:variant>
        <vt:i4>5</vt:i4>
      </vt:variant>
      <vt:variant>
        <vt:lpwstr>https://fedgov.dnb.com/webform</vt:lpwstr>
      </vt:variant>
      <vt:variant>
        <vt:lpwstr/>
      </vt:variant>
      <vt:variant>
        <vt:i4>72876036</vt:i4>
      </vt:variant>
      <vt:variant>
        <vt:i4>24</vt:i4>
      </vt:variant>
      <vt:variant>
        <vt:i4>0</vt:i4>
      </vt:variant>
      <vt:variant>
        <vt:i4>5</vt:i4>
      </vt:variant>
      <vt:variant>
        <vt:lpwstr>javascript:OpenDoc('153-2002-п');</vt:lpwstr>
      </vt:variant>
      <vt:variant>
        <vt:lpwstr/>
      </vt:variant>
      <vt:variant>
        <vt:i4>4915228</vt:i4>
      </vt:variant>
      <vt:variant>
        <vt:i4>21</vt:i4>
      </vt:variant>
      <vt:variant>
        <vt:i4>0</vt:i4>
      </vt:variant>
      <vt:variant>
        <vt:i4>5</vt:i4>
      </vt:variant>
      <vt:variant>
        <vt:lpwstr>http://www.gpo.gov/fdsys/pkg/CFR-2012-title22-vol1/pdf/CFR-2012-title22-vol1-part228.pdf</vt:lpwstr>
      </vt:variant>
      <vt:variant>
        <vt:lpwstr/>
      </vt:variant>
      <vt:variant>
        <vt:i4>262214</vt:i4>
      </vt:variant>
      <vt:variant>
        <vt:i4>18</vt:i4>
      </vt:variant>
      <vt:variant>
        <vt:i4>0</vt:i4>
      </vt:variant>
      <vt:variant>
        <vt:i4>5</vt:i4>
      </vt:variant>
      <vt:variant>
        <vt:lpwstr>https://www.gpo.gov/fdsys/pkg/CFR-2015-title22-vol1/pdf/CFR-2015-title22-vol1-part228.pdf</vt:lpwstr>
      </vt:variant>
      <vt:variant>
        <vt:lpwstr/>
      </vt:variant>
      <vt:variant>
        <vt:i4>2293839</vt:i4>
      </vt:variant>
      <vt:variant>
        <vt:i4>15</vt:i4>
      </vt:variant>
      <vt:variant>
        <vt:i4>0</vt:i4>
      </vt:variant>
      <vt:variant>
        <vt:i4>5</vt:i4>
      </vt:variant>
      <vt:variant>
        <vt:lpwstr>mailto:office@new-justice.com</vt:lpwstr>
      </vt:variant>
      <vt:variant>
        <vt:lpwstr/>
      </vt:variant>
      <vt:variant>
        <vt:i4>2293839</vt:i4>
      </vt:variant>
      <vt:variant>
        <vt:i4>12</vt:i4>
      </vt:variant>
      <vt:variant>
        <vt:i4>0</vt:i4>
      </vt:variant>
      <vt:variant>
        <vt:i4>5</vt:i4>
      </vt:variant>
      <vt:variant>
        <vt:lpwstr>mailto:office@new-justice.com</vt:lpwstr>
      </vt:variant>
      <vt:variant>
        <vt:lpwstr/>
      </vt:variant>
      <vt:variant>
        <vt:i4>2293839</vt:i4>
      </vt:variant>
      <vt:variant>
        <vt:i4>9</vt:i4>
      </vt:variant>
      <vt:variant>
        <vt:i4>0</vt:i4>
      </vt:variant>
      <vt:variant>
        <vt:i4>5</vt:i4>
      </vt:variant>
      <vt:variant>
        <vt:lpwstr>mailto:office@new-justice.com</vt:lpwstr>
      </vt:variant>
      <vt:variant>
        <vt:lpwstr/>
      </vt:variant>
      <vt:variant>
        <vt:i4>2293839</vt:i4>
      </vt:variant>
      <vt:variant>
        <vt:i4>6</vt:i4>
      </vt:variant>
      <vt:variant>
        <vt:i4>0</vt:i4>
      </vt:variant>
      <vt:variant>
        <vt:i4>5</vt:i4>
      </vt:variant>
      <vt:variant>
        <vt:lpwstr>mailto:office@new-justice.com</vt:lpwstr>
      </vt:variant>
      <vt:variant>
        <vt:lpwstr/>
      </vt:variant>
      <vt:variant>
        <vt:i4>6553705</vt:i4>
      </vt:variant>
      <vt:variant>
        <vt:i4>3</vt:i4>
      </vt:variant>
      <vt:variant>
        <vt:i4>0</vt:i4>
      </vt:variant>
      <vt:variant>
        <vt:i4>5</vt:i4>
      </vt:variant>
      <vt:variant>
        <vt:lpwstr>http://www.chemonics.com/OurStory/OurMissionAndValues/Standards-of-Business-Conduct/Pages/default.aspx</vt:lpwstr>
      </vt:variant>
      <vt:variant>
        <vt:lpwstr/>
      </vt:variant>
      <vt:variant>
        <vt:i4>5308485</vt:i4>
      </vt:variant>
      <vt:variant>
        <vt:i4>0</vt:i4>
      </vt:variant>
      <vt:variant>
        <vt:i4>0</vt:i4>
      </vt:variant>
      <vt:variant>
        <vt:i4>5</vt:i4>
      </vt:variant>
      <vt:variant>
        <vt:lpwstr>http://www.chemonics.com/ourapproach/standards-business-conduct/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Commodities Template</dc:title>
  <dc:subject/>
  <dc:creator>Jasen Andersen</dc:creator>
  <cp:keywords/>
  <cp:lastModifiedBy>travel_3</cp:lastModifiedBy>
  <cp:revision>2</cp:revision>
  <cp:lastPrinted>2019-10-09T14:25:00Z</cp:lastPrinted>
  <dcterms:created xsi:type="dcterms:W3CDTF">2021-03-24T08:59:00Z</dcterms:created>
  <dcterms:modified xsi:type="dcterms:W3CDTF">2021-03-24T08:59:00Z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1;#Executive Division|f19e8c5c-63fe-4a9b-a7e4-029107fbdbd9</vt:lpwstr>
  </property>
  <property fmtid="{D5CDD505-2E9C-101B-9397-08002B2CF9AE}" pid="3" name="Inherit Document Properties">
    <vt:lpwstr/>
  </property>
  <property fmtid="{D5CDD505-2E9C-101B-9397-08002B2CF9AE}" pid="4" name="Subject">
    <vt:lpwstr/>
  </property>
  <property fmtid="{D5CDD505-2E9C-101B-9397-08002B2CF9AE}" pid="5" name="Keywords">
    <vt:lpwstr/>
  </property>
  <property fmtid="{D5CDD505-2E9C-101B-9397-08002B2CF9AE}" pid="6" name="_Author">
    <vt:lpwstr>Jasen Andersen</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ocumentControlNumber">
    <vt:lpwstr>n/a</vt:lpwstr>
  </property>
  <property fmtid="{D5CDD505-2E9C-101B-9397-08002B2CF9AE}" pid="13" name="Applicable Divisions">
    <vt:lpwstr/>
  </property>
  <property fmtid="{D5CDD505-2E9C-101B-9397-08002B2CF9AE}" pid="14" name="Process Leaders">
    <vt:lpwstr>Contracts &gt; Procurement</vt:lpwstr>
  </property>
  <property fmtid="{D5CDD505-2E9C-101B-9397-08002B2CF9AE}" pid="15" name="Collaborators">
    <vt:lpwstr/>
  </property>
  <property fmtid="{D5CDD505-2E9C-101B-9397-08002B2CF9AE}" pid="16" name="Collaborators_C1">
    <vt:lpwstr/>
  </property>
  <property fmtid="{D5CDD505-2E9C-101B-9397-08002B2CF9AE}" pid="17" name="ProposalTeamRoles">
    <vt:lpwstr/>
  </property>
  <property fmtid="{D5CDD505-2E9C-101B-9397-08002B2CF9AE}" pid="18" name="ProjectCycles">
    <vt:lpwstr/>
  </property>
  <property fmtid="{D5CDD505-2E9C-101B-9397-08002B2CF9AE}" pid="19" name="Process Leaders_C1">
    <vt:lpwstr>;#Contracts;#Procurement;#</vt:lpwstr>
  </property>
  <property fmtid="{D5CDD505-2E9C-101B-9397-08002B2CF9AE}" pid="20" name="Applicable Divisions_C1">
    <vt:lpwstr/>
  </property>
  <property fmtid="{D5CDD505-2E9C-101B-9397-08002B2CF9AE}" pid="21" name="External">
    <vt:lpwstr>0</vt:lpwstr>
  </property>
  <property fmtid="{D5CDD505-2E9C-101B-9397-08002B2CF9AE}" pid="22" name="Retired">
    <vt:lpwstr>0</vt:lpwstr>
  </property>
  <property fmtid="{D5CDD505-2E9C-101B-9397-08002B2CF9AE}" pid="23" name="AIMSProcesses">
    <vt:lpwstr/>
  </property>
  <property fmtid="{D5CDD505-2E9C-101B-9397-08002B2CF9AE}" pid="24" name="Referenced In">
    <vt:lpwstr>1657;#GQMS* - Field Office Procurement of Commodities Work Instructions</vt:lpwstr>
  </property>
  <property fmtid="{D5CDD505-2E9C-101B-9397-08002B2CF9AE}" pid="25" name="GQMSDocumentControlNumber">
    <vt:lpwstr>FO.PROC.FT.009</vt:lpwstr>
  </property>
  <property fmtid="{D5CDD505-2E9C-101B-9397-08002B2CF9AE}" pid="26" name="UnControlledControlledCType">
    <vt:lpwstr/>
  </property>
  <property fmtid="{D5CDD505-2E9C-101B-9397-08002B2CF9AE}" pid="27" name="LastApprovedBy">
    <vt:lpwstr>1299</vt:lpwstr>
  </property>
  <property fmtid="{D5CDD505-2E9C-101B-9397-08002B2CF9AE}" pid="28" name="DateReviewed">
    <vt:lpwstr/>
  </property>
  <property fmtid="{D5CDD505-2E9C-101B-9397-08002B2CF9AE}" pid="29" name="QMSType">
    <vt:lpwstr>;#GlobalQMS (Field Offices);#</vt:lpwstr>
  </property>
  <property fmtid="{D5CDD505-2E9C-101B-9397-08002B2CF9AE}" pid="30" name="display_urn:schemas-microsoft-com:office:office#LastApprovedBy">
    <vt:lpwstr>Mark LaFramboise</vt:lpwstr>
  </property>
  <property fmtid="{D5CDD505-2E9C-101B-9397-08002B2CF9AE}" pid="31" name="ContentType">
    <vt:lpwstr>Document</vt:lpwstr>
  </property>
  <property fmtid="{D5CDD505-2E9C-101B-9397-08002B2CF9AE}" pid="32" name="display_urn:schemas-microsoft-com:office:office#Editor">
    <vt:lpwstr>Charles Kienzle</vt:lpwstr>
  </property>
  <property fmtid="{D5CDD505-2E9C-101B-9397-08002B2CF9AE}" pid="33" name="ContentTypeId">
    <vt:lpwstr>0x0101003E1CE14E5D464BE0905A1D7ECCAF3BF0007B86D71ECADFC640BC9004A99078456900F17031101E0F234297BB74B496E0EAA4</vt:lpwstr>
  </property>
  <property fmtid="{D5CDD505-2E9C-101B-9397-08002B2CF9AE}" pid="34" name="Document_x0020_Type">
    <vt:lpwstr>72;#Form or Templates|2a9f07b7-16a7-4a78-9f88-644d11f888af</vt:lpwstr>
  </property>
  <property fmtid="{D5CDD505-2E9C-101B-9397-08002B2CF9AE}" pid="35" name="display_urn:schemas-microsoft-com:office:office#Author">
    <vt:lpwstr>SPAdmin</vt:lpwstr>
  </property>
  <property fmtid="{D5CDD505-2E9C-101B-9397-08002B2CF9AE}" pid="36" name="Document Type">
    <vt:lpwstr>72</vt:lpwstr>
  </property>
  <property fmtid="{D5CDD505-2E9C-101B-9397-08002B2CF9AE}" pid="37" name="QMS Process Leaders">
    <vt:lpwstr>10;#Procurement|1d85d610-b2e8-4d97-9718-65c6191982bd</vt:lpwstr>
  </property>
  <property fmtid="{D5CDD505-2E9C-101B-9397-08002B2CF9AE}" pid="38" name="b4faa818a32e46adb96f8a4179f8e569">
    <vt:lpwstr>Quality Management Unit|8a67a203-4b37-4edd-a555-cffe8d308c13</vt:lpwstr>
  </property>
  <property fmtid="{D5CDD505-2E9C-101B-9397-08002B2CF9AE}" pid="39" name="b6cfd802de8c4bd08ce8504a2410d056">
    <vt:lpwstr>Executive Division|f19e8c5c-63fe-4a9b-a7e4-029107fbdbd9</vt:lpwstr>
  </property>
  <property fmtid="{D5CDD505-2E9C-101B-9397-08002B2CF9AE}" pid="40" name="DivisionDepartment">
    <vt:lpwstr>2;#Quality Management Unit|8a67a203-4b37-4edd-a555-cffe8d308c13</vt:lpwstr>
  </property>
  <property fmtid="{D5CDD505-2E9C-101B-9397-08002B2CF9AE}" pid="41" name="Process_x0020_Areas">
    <vt:lpwstr>91;#Procurement and Subcontracting|d13ce278-e7f6-423c-8f90-f6e895c2f22b</vt:lpwstr>
  </property>
  <property fmtid="{D5CDD505-2E9C-101B-9397-08002B2CF9AE}" pid="42" name="Users">
    <vt:lpwstr>171;#FO Procurement|bcb93d60-1e9a-41a7-90eb-ca138183d9c3</vt:lpwstr>
  </property>
  <property fmtid="{D5CDD505-2E9C-101B-9397-08002B2CF9AE}" pid="43" name="Process Areas">
    <vt:lpwstr>91;#Procurement and Subcontracting|d13ce278-e7f6-423c-8f90-f6e895c2f22b</vt:lpwstr>
  </property>
</Properties>
</file>